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808" w:rsidRPr="00EE3808" w:rsidRDefault="00EE3808" w:rsidP="00672CD9">
      <w:pPr>
        <w:spacing w:after="0" w:line="240" w:lineRule="auto"/>
        <w:ind w:firstLine="709"/>
        <w:jc w:val="center"/>
        <w:rPr>
          <w:rFonts w:ascii="Times New Roman" w:hAnsi="Times New Roman" w:cs="Times New Roman"/>
          <w:b/>
          <w:sz w:val="28"/>
          <w:szCs w:val="28"/>
        </w:rPr>
      </w:pPr>
      <w:proofErr w:type="gramStart"/>
      <w:r w:rsidRPr="00EE3808">
        <w:rPr>
          <w:rFonts w:ascii="Times New Roman" w:hAnsi="Times New Roman" w:cs="Times New Roman"/>
          <w:b/>
          <w:sz w:val="28"/>
          <w:szCs w:val="28"/>
        </w:rPr>
        <w:t>Методический анализ</w:t>
      </w:r>
      <w:proofErr w:type="gramEnd"/>
    </w:p>
    <w:p w:rsidR="00B108F6" w:rsidRPr="00EE3808" w:rsidRDefault="00EE3808" w:rsidP="00672CD9">
      <w:pPr>
        <w:spacing w:after="0" w:line="240" w:lineRule="auto"/>
        <w:ind w:firstLine="709"/>
        <w:jc w:val="center"/>
        <w:rPr>
          <w:rFonts w:ascii="Times New Roman" w:hAnsi="Times New Roman" w:cs="Times New Roman"/>
          <w:b/>
          <w:sz w:val="28"/>
          <w:szCs w:val="28"/>
        </w:rPr>
      </w:pPr>
      <w:r w:rsidRPr="00EE3808">
        <w:rPr>
          <w:rFonts w:ascii="Times New Roman" w:hAnsi="Times New Roman" w:cs="Times New Roman"/>
          <w:b/>
          <w:sz w:val="28"/>
          <w:szCs w:val="28"/>
        </w:rPr>
        <w:t xml:space="preserve">результатов диагностических работ обучающихся 10-х классов образовательных организаций </w:t>
      </w:r>
      <w:r w:rsidR="00BF39D8">
        <w:rPr>
          <w:rFonts w:ascii="Times New Roman" w:hAnsi="Times New Roman" w:cs="Times New Roman"/>
          <w:b/>
          <w:sz w:val="28"/>
          <w:szCs w:val="28"/>
        </w:rPr>
        <w:t>Новокубанского района</w:t>
      </w:r>
      <w:r>
        <w:rPr>
          <w:rFonts w:ascii="Times New Roman" w:hAnsi="Times New Roman" w:cs="Times New Roman"/>
          <w:b/>
          <w:sz w:val="28"/>
          <w:szCs w:val="28"/>
        </w:rPr>
        <w:t xml:space="preserve"> </w:t>
      </w:r>
    </w:p>
    <w:p w:rsidR="00B108F6" w:rsidRDefault="00B108F6" w:rsidP="00B108F6">
      <w:pPr>
        <w:spacing w:after="0" w:line="276" w:lineRule="auto"/>
        <w:ind w:firstLine="709"/>
        <w:jc w:val="both"/>
        <w:rPr>
          <w:rFonts w:ascii="Times New Roman" w:hAnsi="Times New Roman" w:cs="Times New Roman"/>
          <w:sz w:val="28"/>
          <w:szCs w:val="28"/>
        </w:rPr>
      </w:pPr>
    </w:p>
    <w:p w:rsidR="00D570C8" w:rsidRDefault="00D570C8" w:rsidP="005712DC">
      <w:pPr>
        <w:pStyle w:val="31"/>
        <w:shd w:val="clear" w:color="auto" w:fill="auto"/>
        <w:spacing w:line="240" w:lineRule="auto"/>
        <w:ind w:left="20" w:right="20" w:firstLine="680"/>
        <w:jc w:val="both"/>
        <w:rPr>
          <w:color w:val="FF0000"/>
          <w:sz w:val="28"/>
          <w:szCs w:val="28"/>
        </w:rPr>
      </w:pPr>
      <w:r w:rsidRPr="00490ABC">
        <w:rPr>
          <w:sz w:val="28"/>
          <w:szCs w:val="28"/>
        </w:rPr>
        <w:t>В соответствии с приказом</w:t>
      </w:r>
      <w:r w:rsidR="0078342F">
        <w:rPr>
          <w:sz w:val="28"/>
          <w:szCs w:val="28"/>
        </w:rPr>
        <w:t xml:space="preserve"> министерства образования, науки </w:t>
      </w:r>
      <w:r w:rsidR="0093407D">
        <w:rPr>
          <w:sz w:val="28"/>
          <w:szCs w:val="28"/>
        </w:rPr>
        <w:br/>
      </w:r>
      <w:r w:rsidR="0078342F">
        <w:rPr>
          <w:sz w:val="28"/>
          <w:szCs w:val="28"/>
        </w:rPr>
        <w:t>и молодежной политики Краснодарского края</w:t>
      </w:r>
      <w:r w:rsidRPr="00490ABC">
        <w:rPr>
          <w:sz w:val="28"/>
          <w:szCs w:val="28"/>
        </w:rPr>
        <w:t xml:space="preserve"> от 12 октября 2020 г. № 2812 </w:t>
      </w:r>
      <w:r w:rsidR="004A4985">
        <w:rPr>
          <w:sz w:val="28"/>
          <w:szCs w:val="28"/>
        </w:rPr>
        <w:t xml:space="preserve">                     </w:t>
      </w:r>
      <w:r w:rsidRPr="00490ABC">
        <w:rPr>
          <w:sz w:val="28"/>
          <w:szCs w:val="28"/>
        </w:rPr>
        <w:t xml:space="preserve">«О проведении диагностических работ для обучающихся 10-х классов общеобразовательных организаций Краснодарского края в 2020 году» </w:t>
      </w:r>
      <w:r w:rsidR="00E772B4">
        <w:rPr>
          <w:sz w:val="28"/>
          <w:szCs w:val="28"/>
        </w:rPr>
        <w:t>(далее – ДР-10)</w:t>
      </w:r>
      <w:r w:rsidR="009712D3">
        <w:rPr>
          <w:sz w:val="28"/>
          <w:szCs w:val="28"/>
        </w:rPr>
        <w:t xml:space="preserve"> проведены диагностические работы для обучающихся 10-х классов</w:t>
      </w:r>
      <w:r w:rsidR="00E772B4">
        <w:rPr>
          <w:sz w:val="28"/>
          <w:szCs w:val="28"/>
        </w:rPr>
        <w:t>.</w:t>
      </w:r>
    </w:p>
    <w:p w:rsidR="005712DC" w:rsidRPr="009D2C41" w:rsidRDefault="005712DC" w:rsidP="005712DC">
      <w:pPr>
        <w:pStyle w:val="31"/>
        <w:shd w:val="clear" w:color="auto" w:fill="auto"/>
        <w:spacing w:line="240" w:lineRule="auto"/>
        <w:ind w:left="20" w:right="20" w:firstLine="680"/>
        <w:jc w:val="both"/>
        <w:rPr>
          <w:sz w:val="28"/>
          <w:szCs w:val="28"/>
        </w:rPr>
      </w:pPr>
      <w:r w:rsidRPr="009D2C41">
        <w:rPr>
          <w:sz w:val="28"/>
          <w:szCs w:val="28"/>
        </w:rPr>
        <w:t xml:space="preserve">Цель </w:t>
      </w:r>
      <w:r w:rsidR="00E772B4" w:rsidRPr="009D2C41">
        <w:rPr>
          <w:sz w:val="28"/>
          <w:szCs w:val="28"/>
        </w:rPr>
        <w:t>проведения ДР-10</w:t>
      </w:r>
      <w:r w:rsidRPr="009D2C41">
        <w:rPr>
          <w:sz w:val="28"/>
          <w:szCs w:val="28"/>
        </w:rPr>
        <w:t xml:space="preserve"> – определение уровня и качества </w:t>
      </w:r>
      <w:proofErr w:type="gramStart"/>
      <w:r w:rsidRPr="009D2C41">
        <w:rPr>
          <w:sz w:val="28"/>
          <w:szCs w:val="28"/>
        </w:rPr>
        <w:t>знаний</w:t>
      </w:r>
      <w:proofErr w:type="gramEnd"/>
      <w:r w:rsidRPr="009D2C41">
        <w:rPr>
          <w:sz w:val="28"/>
          <w:szCs w:val="28"/>
        </w:rPr>
        <w:t xml:space="preserve"> обучающихся </w:t>
      </w:r>
      <w:r w:rsidR="000941AA" w:rsidRPr="009D2C41">
        <w:rPr>
          <w:sz w:val="28"/>
          <w:szCs w:val="28"/>
        </w:rPr>
        <w:t>1</w:t>
      </w:r>
      <w:r w:rsidRPr="009D2C41">
        <w:rPr>
          <w:sz w:val="28"/>
          <w:szCs w:val="28"/>
        </w:rPr>
        <w:t xml:space="preserve">0-х классов, полученных по завершении освоения образовательных программ основного общего образования. </w:t>
      </w:r>
    </w:p>
    <w:p w:rsidR="00CE6C5B" w:rsidRDefault="00CE6C5B" w:rsidP="004E56E2">
      <w:pPr>
        <w:spacing w:after="0" w:line="240" w:lineRule="auto"/>
        <w:rPr>
          <w:rFonts w:ascii="Times New Roman" w:hAnsi="Times New Roman" w:cs="Times New Roman"/>
          <w:b/>
          <w:sz w:val="28"/>
          <w:szCs w:val="28"/>
        </w:rPr>
      </w:pPr>
    </w:p>
    <w:p w:rsidR="008E557E" w:rsidRDefault="008E557E" w:rsidP="004E56E2">
      <w:pPr>
        <w:spacing w:after="0" w:line="240" w:lineRule="auto"/>
        <w:ind w:firstLine="709"/>
        <w:rPr>
          <w:rFonts w:ascii="Times New Roman" w:hAnsi="Times New Roman" w:cs="Times New Roman"/>
          <w:b/>
          <w:sz w:val="28"/>
          <w:szCs w:val="28"/>
        </w:rPr>
      </w:pPr>
      <w:proofErr w:type="gramStart"/>
      <w:r w:rsidRPr="00F66038">
        <w:rPr>
          <w:rFonts w:ascii="Times New Roman" w:hAnsi="Times New Roman" w:cs="Times New Roman"/>
          <w:b/>
          <w:sz w:val="28"/>
          <w:szCs w:val="28"/>
        </w:rPr>
        <w:t>Методический анализ</w:t>
      </w:r>
      <w:proofErr w:type="gramEnd"/>
      <w:r w:rsidRPr="00F66038">
        <w:rPr>
          <w:rFonts w:ascii="Times New Roman" w:hAnsi="Times New Roman" w:cs="Times New Roman"/>
          <w:b/>
          <w:sz w:val="28"/>
          <w:szCs w:val="28"/>
        </w:rPr>
        <w:t xml:space="preserve"> результатов</w:t>
      </w:r>
      <w:r w:rsidR="00F66038" w:rsidRPr="00F66038">
        <w:rPr>
          <w:rFonts w:ascii="Times New Roman" w:hAnsi="Times New Roman" w:cs="Times New Roman"/>
          <w:b/>
          <w:sz w:val="28"/>
          <w:szCs w:val="28"/>
        </w:rPr>
        <w:t xml:space="preserve"> ДР-10 </w:t>
      </w:r>
      <w:r w:rsidRPr="00F66038">
        <w:rPr>
          <w:rFonts w:ascii="Times New Roman" w:hAnsi="Times New Roman" w:cs="Times New Roman"/>
          <w:b/>
          <w:sz w:val="28"/>
          <w:szCs w:val="28"/>
        </w:rPr>
        <w:t xml:space="preserve">по физике </w:t>
      </w:r>
    </w:p>
    <w:p w:rsidR="00F90061" w:rsidRPr="00F66038" w:rsidRDefault="00F90061" w:rsidP="004E56E2">
      <w:pPr>
        <w:spacing w:after="0" w:line="240" w:lineRule="auto"/>
        <w:ind w:firstLine="709"/>
        <w:rPr>
          <w:rFonts w:ascii="Times New Roman" w:hAnsi="Times New Roman" w:cs="Times New Roman"/>
          <w:b/>
          <w:sz w:val="28"/>
          <w:szCs w:val="28"/>
        </w:rPr>
      </w:pPr>
    </w:p>
    <w:p w:rsidR="008E557E" w:rsidRPr="00F66038" w:rsidRDefault="00F66038" w:rsidP="004E56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ДР-10 по физике писали</w:t>
      </w:r>
      <w:r w:rsidR="008E557E" w:rsidRPr="00F66038">
        <w:rPr>
          <w:rFonts w:ascii="Times New Roman" w:hAnsi="Times New Roman" w:cs="Times New Roman"/>
          <w:sz w:val="28"/>
          <w:szCs w:val="28"/>
        </w:rPr>
        <w:t xml:space="preserve"> </w:t>
      </w:r>
      <w:r w:rsidR="00EF45A4">
        <w:rPr>
          <w:rFonts w:ascii="Times New Roman" w:hAnsi="Times New Roman" w:cs="Times New Roman"/>
          <w:sz w:val="28"/>
          <w:szCs w:val="28"/>
        </w:rPr>
        <w:t>12</w:t>
      </w:r>
      <w:r w:rsidR="008E557E" w:rsidRPr="00F66038">
        <w:rPr>
          <w:rFonts w:ascii="Times New Roman" w:hAnsi="Times New Roman" w:cs="Times New Roman"/>
          <w:sz w:val="28"/>
          <w:szCs w:val="28"/>
        </w:rPr>
        <w:t xml:space="preserve"> обучающихся 10-х классов</w:t>
      </w:r>
      <w:r w:rsidR="00294045">
        <w:rPr>
          <w:rFonts w:ascii="Times New Roman" w:hAnsi="Times New Roman" w:cs="Times New Roman"/>
          <w:sz w:val="28"/>
          <w:szCs w:val="28"/>
        </w:rPr>
        <w:t xml:space="preserve"> двух образовательных организаций (</w:t>
      </w:r>
      <w:r w:rsidR="00044BB6">
        <w:rPr>
          <w:rFonts w:ascii="Times New Roman" w:hAnsi="Times New Roman" w:cs="Times New Roman"/>
          <w:sz w:val="28"/>
          <w:szCs w:val="28"/>
        </w:rPr>
        <w:t>№</w:t>
      </w:r>
      <w:r w:rsidR="00294045">
        <w:rPr>
          <w:rFonts w:ascii="Times New Roman" w:hAnsi="Times New Roman" w:cs="Times New Roman"/>
          <w:sz w:val="28"/>
          <w:szCs w:val="28"/>
        </w:rPr>
        <w:t xml:space="preserve">9 и </w:t>
      </w:r>
      <w:r w:rsidR="00044BB6">
        <w:rPr>
          <w:rFonts w:ascii="Times New Roman" w:hAnsi="Times New Roman" w:cs="Times New Roman"/>
          <w:sz w:val="28"/>
          <w:szCs w:val="28"/>
        </w:rPr>
        <w:t>№</w:t>
      </w:r>
      <w:r w:rsidR="00294045">
        <w:rPr>
          <w:rFonts w:ascii="Times New Roman" w:hAnsi="Times New Roman" w:cs="Times New Roman"/>
          <w:sz w:val="28"/>
          <w:szCs w:val="28"/>
        </w:rPr>
        <w:t>11)</w:t>
      </w:r>
      <w:r w:rsidR="008E557E" w:rsidRPr="00F66038">
        <w:rPr>
          <w:rFonts w:ascii="Times New Roman" w:hAnsi="Times New Roman" w:cs="Times New Roman"/>
          <w:sz w:val="28"/>
          <w:szCs w:val="28"/>
        </w:rPr>
        <w:t>.</w:t>
      </w:r>
      <w:r w:rsidR="008E557E" w:rsidRPr="00F66038">
        <w:rPr>
          <w:rFonts w:ascii="Times New Roman" w:hAnsi="Times New Roman" w:cs="Times New Roman"/>
          <w:bCs/>
          <w:sz w:val="28"/>
          <w:szCs w:val="28"/>
        </w:rPr>
        <w:t xml:space="preserve"> </w:t>
      </w:r>
    </w:p>
    <w:p w:rsidR="008E557E" w:rsidRPr="00F66038" w:rsidRDefault="00D70CDB" w:rsidP="004E56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ДР-10</w:t>
      </w:r>
      <w:r w:rsidR="008E557E" w:rsidRPr="00F66038">
        <w:rPr>
          <w:rFonts w:ascii="Times New Roman" w:hAnsi="Times New Roman" w:cs="Times New Roman"/>
          <w:sz w:val="28"/>
          <w:szCs w:val="28"/>
        </w:rPr>
        <w:t xml:space="preserve"> проводилась в виде работы с разными типами заданий в соответствии КИМам</w:t>
      </w:r>
      <w:r>
        <w:rPr>
          <w:rFonts w:ascii="Times New Roman" w:hAnsi="Times New Roman" w:cs="Times New Roman"/>
          <w:sz w:val="28"/>
          <w:szCs w:val="28"/>
        </w:rPr>
        <w:t>и</w:t>
      </w:r>
      <w:r w:rsidR="008E557E" w:rsidRPr="00F66038">
        <w:rPr>
          <w:rFonts w:ascii="Times New Roman" w:hAnsi="Times New Roman" w:cs="Times New Roman"/>
          <w:sz w:val="28"/>
          <w:szCs w:val="28"/>
        </w:rPr>
        <w:t xml:space="preserve"> </w:t>
      </w:r>
      <w:r>
        <w:rPr>
          <w:rFonts w:ascii="Times New Roman" w:hAnsi="Times New Roman" w:cs="Times New Roman"/>
          <w:sz w:val="28"/>
          <w:szCs w:val="28"/>
        </w:rPr>
        <w:t>ОГЭ</w:t>
      </w:r>
      <w:r w:rsidR="008E557E" w:rsidRPr="00F66038">
        <w:rPr>
          <w:rFonts w:ascii="Times New Roman" w:hAnsi="Times New Roman" w:cs="Times New Roman"/>
          <w:sz w:val="28"/>
          <w:szCs w:val="28"/>
        </w:rPr>
        <w:t xml:space="preserve">-2020: задания с кратким ответом; задание с множественным выбором: два из пяти, задания на установление соответствия. Работа имела 4 варианта и выполнялась учащимися на бланках ответов. </w:t>
      </w:r>
    </w:p>
    <w:p w:rsidR="008E557E" w:rsidRPr="00F66038" w:rsidRDefault="008E557E" w:rsidP="004E56E2">
      <w:pPr>
        <w:spacing w:after="0" w:line="240" w:lineRule="auto"/>
        <w:ind w:firstLine="709"/>
        <w:jc w:val="both"/>
        <w:rPr>
          <w:rFonts w:ascii="Times New Roman" w:hAnsi="Times New Roman" w:cs="Times New Roman"/>
          <w:sz w:val="28"/>
          <w:szCs w:val="28"/>
        </w:rPr>
      </w:pPr>
      <w:r w:rsidRPr="00F66038">
        <w:rPr>
          <w:rFonts w:ascii="Times New Roman" w:hAnsi="Times New Roman" w:cs="Times New Roman"/>
          <w:sz w:val="28"/>
          <w:szCs w:val="28"/>
        </w:rPr>
        <w:t xml:space="preserve">Материалы составлены в форме теста и предусматривали проверку знаний учащихся при решении задач и упражнений, как аналитических, так и графических на трёх уровнях сложности по соответствующим программе разделам физики. </w:t>
      </w:r>
    </w:p>
    <w:p w:rsidR="008E557E" w:rsidRPr="00F66038" w:rsidRDefault="008E557E" w:rsidP="004E56E2">
      <w:pPr>
        <w:spacing w:after="0" w:line="240" w:lineRule="auto"/>
        <w:ind w:firstLine="709"/>
        <w:jc w:val="both"/>
        <w:rPr>
          <w:rFonts w:ascii="Times New Roman" w:hAnsi="Times New Roman" w:cs="Times New Roman"/>
          <w:sz w:val="28"/>
          <w:szCs w:val="28"/>
        </w:rPr>
      </w:pPr>
      <w:r w:rsidRPr="00F66038">
        <w:rPr>
          <w:rFonts w:ascii="Times New Roman" w:hAnsi="Times New Roman" w:cs="Times New Roman"/>
          <w:sz w:val="28"/>
          <w:szCs w:val="28"/>
        </w:rPr>
        <w:t xml:space="preserve">Большое внимание уделено проверке формирования общеучебных навыков (работа с графиками, схемами, приборами с записью погрешности и т.д.). Задания были подобраны так, чтобы свести к минимуму математические расчёты. Умение использовать знания из различных разделов физики в новой или изменённой ситуации требуют задания повышенной сложности. Сложность заданий определяется не только количеством операций, но и рядом других факторов, например, необходимостью анализа явлений, создание модели и использования приёмов решения задач. Такая форма проведения тестирования предоставляет учащимся возможность оценить свои достижения. </w:t>
      </w:r>
    </w:p>
    <w:p w:rsidR="008E557E" w:rsidRPr="00F66038" w:rsidRDefault="008E557E" w:rsidP="004E56E2">
      <w:pPr>
        <w:autoSpaceDE w:val="0"/>
        <w:autoSpaceDN w:val="0"/>
        <w:adjustRightInd w:val="0"/>
        <w:spacing w:after="0" w:line="240" w:lineRule="auto"/>
        <w:ind w:firstLine="709"/>
        <w:jc w:val="both"/>
        <w:rPr>
          <w:rFonts w:ascii="Times New Roman" w:hAnsi="Times New Roman" w:cs="Times New Roman"/>
          <w:sz w:val="28"/>
          <w:szCs w:val="28"/>
        </w:rPr>
      </w:pPr>
      <w:r w:rsidRPr="00F66038">
        <w:rPr>
          <w:rFonts w:ascii="Times New Roman" w:hAnsi="Times New Roman" w:cs="Times New Roman"/>
          <w:sz w:val="28"/>
          <w:szCs w:val="28"/>
        </w:rPr>
        <w:t>Количество заданий определялось, исходя из примерных норм времени, принятых в ГИА по физике: около 2-4 минут на выполнение заданий базового уровня, 4-7 минут на выполнение заданий повышенного уровня и 8 - 12 минут на выполнение заданий высокой сложности. Общее время выполнения работы – 90 мин. Всего заданий – 20, из них по уровню сложности: базовый (Б) – 14; повышенный (П) – 5, высокий (В) -1.</w:t>
      </w:r>
    </w:p>
    <w:p w:rsidR="003C1F05" w:rsidRDefault="008E557E" w:rsidP="004E56E2">
      <w:pPr>
        <w:spacing w:after="0" w:line="240" w:lineRule="auto"/>
        <w:ind w:firstLine="709"/>
        <w:jc w:val="both"/>
        <w:rPr>
          <w:rFonts w:ascii="Times New Roman" w:hAnsi="Times New Roman" w:cs="Times New Roman"/>
          <w:sz w:val="28"/>
          <w:szCs w:val="28"/>
        </w:rPr>
      </w:pPr>
      <w:r w:rsidRPr="00F66038">
        <w:rPr>
          <w:rFonts w:ascii="Times New Roman" w:hAnsi="Times New Roman" w:cs="Times New Roman"/>
          <w:sz w:val="28"/>
          <w:szCs w:val="28"/>
        </w:rPr>
        <w:t>При оценивании работы применены критерии, принятые для первичного оценивания в ГИА по физике: за</w:t>
      </w:r>
      <w:r w:rsidR="00565675">
        <w:rPr>
          <w:rFonts w:ascii="Times New Roman" w:hAnsi="Times New Roman" w:cs="Times New Roman"/>
          <w:sz w:val="28"/>
          <w:szCs w:val="28"/>
        </w:rPr>
        <w:t xml:space="preserve"> </w:t>
      </w:r>
      <w:r w:rsidRPr="00F66038">
        <w:rPr>
          <w:rFonts w:ascii="Times New Roman" w:hAnsi="Times New Roman" w:cs="Times New Roman"/>
          <w:sz w:val="28"/>
          <w:szCs w:val="28"/>
        </w:rPr>
        <w:t xml:space="preserve">правильный краткий ответ давался 1 балл; максимальная </w:t>
      </w:r>
      <w:r w:rsidR="009A6ADD">
        <w:rPr>
          <w:rFonts w:ascii="Times New Roman" w:hAnsi="Times New Roman" w:cs="Times New Roman"/>
          <w:sz w:val="28"/>
          <w:szCs w:val="28"/>
        </w:rPr>
        <w:t>отметка</w:t>
      </w:r>
      <w:r w:rsidRPr="00F66038">
        <w:rPr>
          <w:rFonts w:ascii="Times New Roman" w:hAnsi="Times New Roman" w:cs="Times New Roman"/>
          <w:sz w:val="28"/>
          <w:szCs w:val="28"/>
        </w:rPr>
        <w:t xml:space="preserve"> заданий на установление соответствия и множественный выбор ответа 2 балла выставляется, если вся последовательность цифр в </w:t>
      </w:r>
      <w:r w:rsidRPr="00F66038">
        <w:rPr>
          <w:rFonts w:ascii="Times New Roman" w:hAnsi="Times New Roman" w:cs="Times New Roman"/>
          <w:sz w:val="28"/>
          <w:szCs w:val="28"/>
        </w:rPr>
        <w:lastRenderedPageBreak/>
        <w:t>таблице ответа верна. Если одна из цифр ошибочна, то ставится 1 балл; если ошибок две - 0 баллов;</w:t>
      </w:r>
      <w:r w:rsidR="003C1F05">
        <w:rPr>
          <w:rFonts w:ascii="Times New Roman" w:hAnsi="Times New Roman" w:cs="Times New Roman"/>
          <w:sz w:val="28"/>
          <w:szCs w:val="28"/>
        </w:rPr>
        <w:t xml:space="preserve"> </w:t>
      </w:r>
      <w:r w:rsidRPr="00F66038">
        <w:rPr>
          <w:rFonts w:ascii="Times New Roman" w:hAnsi="Times New Roman" w:cs="Times New Roman"/>
          <w:sz w:val="28"/>
          <w:szCs w:val="28"/>
        </w:rPr>
        <w:t xml:space="preserve">за выполнение задания 20 давалось до трёх баллов.  </w:t>
      </w:r>
    </w:p>
    <w:p w:rsidR="008E557E" w:rsidRPr="00F66038" w:rsidRDefault="008E557E" w:rsidP="004E56E2">
      <w:pPr>
        <w:spacing w:after="0" w:line="240" w:lineRule="auto"/>
        <w:ind w:firstLine="709"/>
        <w:jc w:val="both"/>
        <w:rPr>
          <w:rFonts w:ascii="Times New Roman" w:hAnsi="Times New Roman" w:cs="Times New Roman"/>
          <w:sz w:val="28"/>
          <w:szCs w:val="28"/>
        </w:rPr>
      </w:pPr>
      <w:r w:rsidRPr="00F66038">
        <w:rPr>
          <w:rFonts w:ascii="Times New Roman" w:hAnsi="Times New Roman" w:cs="Times New Roman"/>
          <w:sz w:val="28"/>
          <w:szCs w:val="28"/>
        </w:rPr>
        <w:t>Система оценки соответствует расчету первичного балла ЕГЭ. Максимальный первичный балл за работу – 31.</w:t>
      </w:r>
    </w:p>
    <w:p w:rsidR="008E557E" w:rsidRPr="00F66038" w:rsidRDefault="008E557E" w:rsidP="004E56E2">
      <w:pPr>
        <w:spacing w:after="0" w:line="240" w:lineRule="auto"/>
        <w:ind w:firstLine="708"/>
        <w:jc w:val="both"/>
        <w:rPr>
          <w:rFonts w:ascii="Times New Roman" w:hAnsi="Times New Roman" w:cs="Times New Roman"/>
          <w:sz w:val="28"/>
          <w:szCs w:val="28"/>
        </w:rPr>
      </w:pPr>
      <w:r w:rsidRPr="00F66038">
        <w:rPr>
          <w:rFonts w:ascii="Times New Roman" w:hAnsi="Times New Roman" w:cs="Times New Roman"/>
          <w:sz w:val="28"/>
          <w:szCs w:val="28"/>
        </w:rPr>
        <w:t>В таблице</w:t>
      </w:r>
      <w:r w:rsidR="00E05606">
        <w:rPr>
          <w:rFonts w:ascii="Times New Roman" w:hAnsi="Times New Roman" w:cs="Times New Roman"/>
          <w:sz w:val="28"/>
          <w:szCs w:val="28"/>
        </w:rPr>
        <w:t xml:space="preserve"> –</w:t>
      </w:r>
      <w:r w:rsidRPr="00F66038">
        <w:rPr>
          <w:rFonts w:ascii="Times New Roman" w:hAnsi="Times New Roman" w:cs="Times New Roman"/>
          <w:sz w:val="28"/>
          <w:szCs w:val="28"/>
        </w:rPr>
        <w:t xml:space="preserve"> 1 представлены элементы содержания и типы заданий, их уровень сложности, максимальное количество баллов за каждое задание работы и средний процент выполнения задания учениками всех видов классов по краю.</w:t>
      </w:r>
    </w:p>
    <w:p w:rsidR="008E557E" w:rsidRDefault="008E557E" w:rsidP="008672AC">
      <w:pPr>
        <w:spacing w:line="276" w:lineRule="auto"/>
        <w:jc w:val="both"/>
        <w:rPr>
          <w:rFonts w:ascii="Times New Roman" w:hAnsi="Times New Roman" w:cs="Times New Roman"/>
          <w:sz w:val="28"/>
          <w:szCs w:val="28"/>
        </w:rPr>
      </w:pPr>
      <w:r w:rsidRPr="00F66038">
        <w:rPr>
          <w:rFonts w:ascii="Times New Roman" w:hAnsi="Times New Roman" w:cs="Times New Roman"/>
          <w:sz w:val="28"/>
          <w:szCs w:val="28"/>
        </w:rPr>
        <w:t xml:space="preserve">                                                                                                             </w:t>
      </w:r>
      <w:r w:rsidR="006F7EE7">
        <w:rPr>
          <w:rFonts w:ascii="Times New Roman" w:hAnsi="Times New Roman" w:cs="Times New Roman"/>
          <w:sz w:val="28"/>
          <w:szCs w:val="28"/>
        </w:rPr>
        <w:t xml:space="preserve"> </w:t>
      </w:r>
      <w:r w:rsidRPr="00F66038">
        <w:rPr>
          <w:rFonts w:ascii="Times New Roman" w:hAnsi="Times New Roman" w:cs="Times New Roman"/>
          <w:sz w:val="28"/>
          <w:szCs w:val="28"/>
        </w:rPr>
        <w:t xml:space="preserve">     Таблица </w:t>
      </w:r>
      <w:r w:rsidR="00E05606">
        <w:rPr>
          <w:rFonts w:ascii="Times New Roman" w:hAnsi="Times New Roman" w:cs="Times New Roman"/>
          <w:sz w:val="28"/>
          <w:szCs w:val="28"/>
        </w:rPr>
        <w:t>–</w:t>
      </w:r>
      <w:r w:rsidRPr="00F66038">
        <w:rPr>
          <w:rFonts w:ascii="Times New Roman" w:hAnsi="Times New Roman" w:cs="Times New Roman"/>
          <w:sz w:val="28"/>
          <w:szCs w:val="28"/>
        </w:rPr>
        <w:t>1</w:t>
      </w:r>
    </w:p>
    <w:tbl>
      <w:tblPr>
        <w:tblStyle w:val="a3"/>
        <w:tblW w:w="9854" w:type="dxa"/>
        <w:tblLook w:val="04A0" w:firstRow="1" w:lastRow="0" w:firstColumn="1" w:lastColumn="0" w:noHBand="0" w:noVBand="1"/>
      </w:tblPr>
      <w:tblGrid>
        <w:gridCol w:w="554"/>
        <w:gridCol w:w="3282"/>
        <w:gridCol w:w="1416"/>
        <w:gridCol w:w="1567"/>
        <w:gridCol w:w="1574"/>
        <w:gridCol w:w="1461"/>
      </w:tblGrid>
      <w:tr w:rsidR="00EF45A4" w:rsidTr="00EF45A4">
        <w:tc>
          <w:tcPr>
            <w:tcW w:w="572" w:type="dxa"/>
            <w:vAlign w:val="center"/>
          </w:tcPr>
          <w:p w:rsidR="00EF45A4" w:rsidRPr="004E56E2" w:rsidRDefault="00EF45A4" w:rsidP="003374F7">
            <w:pPr>
              <w:spacing w:line="276" w:lineRule="auto"/>
              <w:jc w:val="center"/>
              <w:rPr>
                <w:rFonts w:ascii="Times New Roman" w:hAnsi="Times New Roman" w:cs="Times New Roman"/>
              </w:rPr>
            </w:pPr>
            <w:r w:rsidRPr="004E56E2">
              <w:rPr>
                <w:rFonts w:ascii="Times New Roman" w:hAnsi="Times New Roman" w:cs="Times New Roman"/>
              </w:rPr>
              <w:t>№</w:t>
            </w:r>
          </w:p>
          <w:p w:rsidR="00EF45A4" w:rsidRPr="004E56E2" w:rsidRDefault="00EF45A4" w:rsidP="003374F7">
            <w:pPr>
              <w:spacing w:line="276" w:lineRule="auto"/>
              <w:jc w:val="center"/>
              <w:rPr>
                <w:rFonts w:ascii="Times New Roman" w:hAnsi="Times New Roman" w:cs="Times New Roman"/>
              </w:rPr>
            </w:pPr>
            <w:r w:rsidRPr="004E56E2">
              <w:rPr>
                <w:rFonts w:ascii="Times New Roman" w:hAnsi="Times New Roman" w:cs="Times New Roman"/>
              </w:rPr>
              <w:t>пп</w:t>
            </w:r>
          </w:p>
        </w:tc>
        <w:tc>
          <w:tcPr>
            <w:tcW w:w="3494" w:type="dxa"/>
            <w:shd w:val="clear" w:color="auto" w:fill="auto"/>
            <w:vAlign w:val="center"/>
          </w:tcPr>
          <w:p w:rsidR="00EF45A4" w:rsidRPr="004E56E2" w:rsidRDefault="00EF45A4" w:rsidP="003374F7">
            <w:pPr>
              <w:autoSpaceDE w:val="0"/>
              <w:autoSpaceDN w:val="0"/>
              <w:adjustRightInd w:val="0"/>
              <w:jc w:val="center"/>
              <w:rPr>
                <w:rFonts w:ascii="Times New Roman" w:hAnsi="Times New Roman" w:cs="Times New Roman"/>
              </w:rPr>
            </w:pPr>
            <w:r w:rsidRPr="004E56E2">
              <w:rPr>
                <w:rFonts w:ascii="Times New Roman" w:hAnsi="Times New Roman" w:cs="Times New Roman"/>
              </w:rPr>
              <w:t>Проверяемые элементы</w:t>
            </w:r>
          </w:p>
          <w:p w:rsidR="00EF45A4" w:rsidRPr="004E56E2" w:rsidRDefault="00EF45A4" w:rsidP="003374F7">
            <w:pPr>
              <w:jc w:val="center"/>
              <w:rPr>
                <w:rFonts w:ascii="Times New Roman" w:hAnsi="Times New Roman" w:cs="Times New Roman"/>
              </w:rPr>
            </w:pPr>
            <w:r w:rsidRPr="004E56E2">
              <w:rPr>
                <w:rFonts w:ascii="Times New Roman" w:hAnsi="Times New Roman" w:cs="Times New Roman"/>
              </w:rPr>
              <w:t>содержания</w:t>
            </w:r>
          </w:p>
        </w:tc>
        <w:tc>
          <w:tcPr>
            <w:tcW w:w="1436" w:type="dxa"/>
            <w:shd w:val="clear" w:color="auto" w:fill="auto"/>
            <w:vAlign w:val="center"/>
          </w:tcPr>
          <w:p w:rsidR="00EF45A4" w:rsidRPr="004E56E2" w:rsidRDefault="00EF45A4" w:rsidP="003374F7">
            <w:pPr>
              <w:autoSpaceDE w:val="0"/>
              <w:autoSpaceDN w:val="0"/>
              <w:adjustRightInd w:val="0"/>
              <w:jc w:val="center"/>
              <w:rPr>
                <w:rFonts w:ascii="Times New Roman" w:hAnsi="Times New Roman" w:cs="Times New Roman"/>
              </w:rPr>
            </w:pPr>
            <w:r w:rsidRPr="004E56E2">
              <w:rPr>
                <w:rFonts w:ascii="Times New Roman" w:hAnsi="Times New Roman" w:cs="Times New Roman"/>
              </w:rPr>
              <w:t>Уровень</w:t>
            </w:r>
          </w:p>
          <w:p w:rsidR="00EF45A4" w:rsidRPr="004E56E2" w:rsidRDefault="00EF45A4" w:rsidP="003374F7">
            <w:pPr>
              <w:jc w:val="center"/>
              <w:rPr>
                <w:rFonts w:ascii="Times New Roman" w:hAnsi="Times New Roman" w:cs="Times New Roman"/>
              </w:rPr>
            </w:pPr>
            <w:r w:rsidRPr="004E56E2">
              <w:rPr>
                <w:rFonts w:ascii="Times New Roman" w:hAnsi="Times New Roman" w:cs="Times New Roman"/>
              </w:rPr>
              <w:t>сложности</w:t>
            </w:r>
          </w:p>
        </w:tc>
        <w:tc>
          <w:tcPr>
            <w:tcW w:w="1590" w:type="dxa"/>
            <w:shd w:val="clear" w:color="auto" w:fill="auto"/>
            <w:vAlign w:val="center"/>
          </w:tcPr>
          <w:p w:rsidR="00EF45A4" w:rsidRPr="004E56E2" w:rsidRDefault="00EF45A4" w:rsidP="003374F7">
            <w:pPr>
              <w:jc w:val="center"/>
              <w:rPr>
                <w:rFonts w:ascii="Times New Roman" w:hAnsi="Times New Roman" w:cs="Times New Roman"/>
              </w:rPr>
            </w:pPr>
            <w:proofErr w:type="gramStart"/>
            <w:r w:rsidRPr="004E56E2">
              <w:rPr>
                <w:rFonts w:ascii="Times New Roman" w:hAnsi="Times New Roman" w:cs="Times New Roman"/>
              </w:rPr>
              <w:t>Максималь-ный</w:t>
            </w:r>
            <w:proofErr w:type="gramEnd"/>
            <w:r w:rsidRPr="004E56E2">
              <w:rPr>
                <w:rFonts w:ascii="Times New Roman" w:hAnsi="Times New Roman" w:cs="Times New Roman"/>
              </w:rPr>
              <w:t xml:space="preserve"> балл</w:t>
            </w:r>
          </w:p>
        </w:tc>
        <w:tc>
          <w:tcPr>
            <w:tcW w:w="1597" w:type="dxa"/>
            <w:shd w:val="clear" w:color="auto" w:fill="auto"/>
            <w:vAlign w:val="center"/>
          </w:tcPr>
          <w:p w:rsidR="00EF45A4" w:rsidRDefault="00EF45A4" w:rsidP="003374F7">
            <w:pPr>
              <w:jc w:val="center"/>
              <w:rPr>
                <w:rFonts w:ascii="Times New Roman" w:hAnsi="Times New Roman" w:cs="Times New Roman"/>
              </w:rPr>
            </w:pPr>
            <w:r w:rsidRPr="004E56E2">
              <w:rPr>
                <w:rFonts w:ascii="Times New Roman" w:hAnsi="Times New Roman" w:cs="Times New Roman"/>
              </w:rPr>
              <w:t>Процент выполнения</w:t>
            </w:r>
          </w:p>
          <w:p w:rsidR="00EF45A4" w:rsidRPr="004E56E2" w:rsidRDefault="00EF45A4" w:rsidP="003374F7">
            <w:pPr>
              <w:jc w:val="center"/>
              <w:rPr>
                <w:rFonts w:ascii="Times New Roman" w:hAnsi="Times New Roman" w:cs="Times New Roman"/>
              </w:rPr>
            </w:pPr>
            <w:r>
              <w:rPr>
                <w:rFonts w:ascii="Times New Roman" w:hAnsi="Times New Roman" w:cs="Times New Roman"/>
              </w:rPr>
              <w:t>в крае</w:t>
            </w:r>
          </w:p>
        </w:tc>
        <w:tc>
          <w:tcPr>
            <w:tcW w:w="1165" w:type="dxa"/>
          </w:tcPr>
          <w:p w:rsidR="00EF45A4" w:rsidRPr="004E56E2" w:rsidRDefault="00EF45A4" w:rsidP="003374F7">
            <w:pPr>
              <w:jc w:val="center"/>
              <w:rPr>
                <w:rFonts w:ascii="Times New Roman" w:hAnsi="Times New Roman" w:cs="Times New Roman"/>
              </w:rPr>
            </w:pPr>
            <w:r>
              <w:rPr>
                <w:rFonts w:ascii="Times New Roman" w:hAnsi="Times New Roman" w:cs="Times New Roman"/>
              </w:rPr>
              <w:t>Процент выполнения в районе</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w:t>
            </w:r>
          </w:p>
        </w:tc>
        <w:tc>
          <w:tcPr>
            <w:tcW w:w="3494" w:type="dxa"/>
            <w:shd w:val="clear" w:color="auto" w:fill="auto"/>
          </w:tcPr>
          <w:p w:rsidR="00EF45A4" w:rsidRPr="004E56E2" w:rsidRDefault="00EF45A4" w:rsidP="00C5411F">
            <w:pPr>
              <w:rPr>
                <w:rFonts w:ascii="Times New Roman" w:hAnsi="Times New Roman" w:cs="Times New Roman"/>
              </w:rPr>
            </w:pPr>
            <w:r w:rsidRPr="004E56E2">
              <w:rPr>
                <w:rFonts w:ascii="Times New Roman" w:hAnsi="Times New Roman" w:cs="Times New Roman"/>
              </w:rPr>
              <w:t>Физические понятия. Физические величины, их единицы и приборы для измерения.</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85,9</w:t>
            </w:r>
          </w:p>
        </w:tc>
        <w:tc>
          <w:tcPr>
            <w:tcW w:w="1165" w:type="dxa"/>
          </w:tcPr>
          <w:p w:rsidR="00EF45A4" w:rsidRPr="004E56E2" w:rsidRDefault="008A1E52" w:rsidP="00C5411F">
            <w:pPr>
              <w:jc w:val="center"/>
              <w:rPr>
                <w:rFonts w:ascii="Times New Roman" w:hAnsi="Times New Roman" w:cs="Times New Roman"/>
              </w:rPr>
            </w:pPr>
            <w:r>
              <w:rPr>
                <w:rFonts w:ascii="Times New Roman" w:hAnsi="Times New Roman" w:cs="Times New Roman"/>
              </w:rPr>
              <w:t>83,3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2</w:t>
            </w:r>
          </w:p>
        </w:tc>
        <w:tc>
          <w:tcPr>
            <w:tcW w:w="3494" w:type="dxa"/>
            <w:shd w:val="clear" w:color="auto" w:fill="auto"/>
          </w:tcPr>
          <w:p w:rsidR="00EF45A4" w:rsidRPr="004E56E2" w:rsidRDefault="00EF45A4" w:rsidP="00C5411F">
            <w:pPr>
              <w:rPr>
                <w:rFonts w:ascii="Times New Roman" w:hAnsi="Times New Roman" w:cs="Times New Roman"/>
              </w:rPr>
            </w:pPr>
            <w:r w:rsidRPr="004E56E2">
              <w:rPr>
                <w:rFonts w:ascii="Times New Roman" w:hAnsi="Times New Roman" w:cs="Times New Roman"/>
              </w:rPr>
              <w:t xml:space="preserve">Различие словесной формулировки и </w:t>
            </w:r>
          </w:p>
          <w:p w:rsidR="00EF45A4" w:rsidRPr="004E56E2" w:rsidRDefault="00EF45A4" w:rsidP="00C5411F">
            <w:pPr>
              <w:rPr>
                <w:rFonts w:ascii="Times New Roman" w:hAnsi="Times New Roman" w:cs="Times New Roman"/>
              </w:rPr>
            </w:pPr>
            <w:r w:rsidRPr="004E56E2">
              <w:rPr>
                <w:rFonts w:ascii="Times New Roman" w:hAnsi="Times New Roman" w:cs="Times New Roman"/>
              </w:rPr>
              <w:t>математического выражения закона, формулы, связывающие данную</w:t>
            </w:r>
          </w:p>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величину с другими величинами</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68</w:t>
            </w:r>
          </w:p>
        </w:tc>
        <w:tc>
          <w:tcPr>
            <w:tcW w:w="1165" w:type="dxa"/>
          </w:tcPr>
          <w:p w:rsidR="00EF45A4" w:rsidRPr="004E56E2" w:rsidRDefault="008A1E52" w:rsidP="00C5411F">
            <w:pPr>
              <w:jc w:val="center"/>
              <w:rPr>
                <w:rFonts w:ascii="Times New Roman" w:hAnsi="Times New Roman" w:cs="Times New Roman"/>
              </w:rPr>
            </w:pPr>
            <w:r>
              <w:rPr>
                <w:rFonts w:ascii="Times New Roman" w:hAnsi="Times New Roman" w:cs="Times New Roman"/>
              </w:rPr>
              <w:t>83,3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3</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Простые механизмы. Условие равновесия рычага.</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52</w:t>
            </w:r>
          </w:p>
        </w:tc>
        <w:tc>
          <w:tcPr>
            <w:tcW w:w="1165" w:type="dxa"/>
          </w:tcPr>
          <w:p w:rsidR="00EF45A4" w:rsidRPr="004E56E2" w:rsidRDefault="008A1E52" w:rsidP="00C5411F">
            <w:pPr>
              <w:jc w:val="center"/>
              <w:rPr>
                <w:rFonts w:ascii="Times New Roman" w:hAnsi="Times New Roman" w:cs="Times New Roman"/>
              </w:rPr>
            </w:pPr>
            <w:r>
              <w:rPr>
                <w:rFonts w:ascii="Times New Roman" w:hAnsi="Times New Roman" w:cs="Times New Roman"/>
              </w:rPr>
              <w:t>58,3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4</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 xml:space="preserve">Графики механических колебаний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68</w:t>
            </w:r>
          </w:p>
        </w:tc>
        <w:tc>
          <w:tcPr>
            <w:tcW w:w="1165" w:type="dxa"/>
          </w:tcPr>
          <w:p w:rsidR="00EF45A4" w:rsidRPr="004E56E2" w:rsidRDefault="008A1E52" w:rsidP="00C5411F">
            <w:pPr>
              <w:jc w:val="center"/>
              <w:rPr>
                <w:rFonts w:ascii="Times New Roman" w:hAnsi="Times New Roman" w:cs="Times New Roman"/>
              </w:rPr>
            </w:pPr>
            <w:r>
              <w:rPr>
                <w:rFonts w:ascii="Times New Roman" w:hAnsi="Times New Roman" w:cs="Times New Roman"/>
              </w:rPr>
              <w:t>66,7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5</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Сила Архимеда.</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 xml:space="preserve">Б </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63,2</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66,7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6</w:t>
            </w:r>
          </w:p>
        </w:tc>
        <w:tc>
          <w:tcPr>
            <w:tcW w:w="3494" w:type="dxa"/>
            <w:shd w:val="clear" w:color="auto" w:fill="auto"/>
          </w:tcPr>
          <w:p w:rsidR="00EF45A4" w:rsidRPr="004E56E2" w:rsidRDefault="00EF45A4" w:rsidP="00EB7D05">
            <w:pPr>
              <w:rPr>
                <w:rFonts w:ascii="Times New Roman" w:hAnsi="Times New Roman" w:cs="Times New Roman"/>
              </w:rPr>
            </w:pPr>
            <w:r w:rsidRPr="004E56E2">
              <w:rPr>
                <w:rFonts w:ascii="Times New Roman" w:hAnsi="Times New Roman" w:cs="Times New Roman"/>
              </w:rPr>
              <w:t>Механика (изменение физических величин в процессах) Описывать изменения физических величин при протекании физических явлений и процессов</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 xml:space="preserve">П </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60,1</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66,7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7</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Механические явления</w:t>
            </w:r>
          </w:p>
          <w:p w:rsidR="00EF45A4" w:rsidRPr="004E56E2" w:rsidRDefault="00EF45A4" w:rsidP="00C5411F">
            <w:pPr>
              <w:rPr>
                <w:rFonts w:ascii="Times New Roman" w:hAnsi="Times New Roman" w:cs="Times New Roman"/>
              </w:rPr>
            </w:pPr>
            <w:r w:rsidRPr="004E56E2">
              <w:rPr>
                <w:rFonts w:ascii="Times New Roman" w:hAnsi="Times New Roman" w:cs="Times New Roman"/>
              </w:rPr>
              <w:t>(расчетная задача по динамике)</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 xml:space="preserve">П </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49, 3</w:t>
            </w:r>
          </w:p>
        </w:tc>
        <w:tc>
          <w:tcPr>
            <w:tcW w:w="1165" w:type="dxa"/>
          </w:tcPr>
          <w:p w:rsidR="00EF45A4" w:rsidRPr="004E56E2" w:rsidRDefault="008A1E52" w:rsidP="00C5411F">
            <w:pPr>
              <w:jc w:val="center"/>
              <w:rPr>
                <w:rFonts w:ascii="Times New Roman" w:hAnsi="Times New Roman" w:cs="Times New Roman"/>
              </w:rPr>
            </w:pPr>
            <w:r>
              <w:rPr>
                <w:rFonts w:ascii="Times New Roman" w:hAnsi="Times New Roman" w:cs="Times New Roman"/>
              </w:rPr>
              <w:t>50</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8</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Тепловые явления. Виды теплопередачи</w:t>
            </w:r>
            <w:r w:rsidRPr="004E56E2">
              <w:rPr>
                <w:rFonts w:ascii="Times New Roman" w:hAnsi="Times New Roman" w:cs="Times New Roman"/>
              </w:rPr>
              <w:tab/>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61,7</w:t>
            </w:r>
          </w:p>
        </w:tc>
        <w:tc>
          <w:tcPr>
            <w:tcW w:w="1165" w:type="dxa"/>
          </w:tcPr>
          <w:p w:rsidR="00EF45A4" w:rsidRPr="004E56E2" w:rsidRDefault="008A1E52" w:rsidP="00C5411F">
            <w:pPr>
              <w:jc w:val="center"/>
              <w:rPr>
                <w:rFonts w:ascii="Times New Roman" w:hAnsi="Times New Roman" w:cs="Times New Roman"/>
              </w:rPr>
            </w:pPr>
            <w:r>
              <w:rPr>
                <w:rFonts w:ascii="Times New Roman" w:hAnsi="Times New Roman" w:cs="Times New Roman"/>
              </w:rPr>
              <w:t>41,7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9</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 xml:space="preserve">Физические явления и законы. Анализ графиков тепловых процессов Множественный выбор ответа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62,6</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79,2</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10</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Тепловые явления (расчетная задача на количества теплоты)</w:t>
            </w:r>
          </w:p>
          <w:p w:rsidR="00EF45A4" w:rsidRPr="004E56E2" w:rsidRDefault="00EF45A4" w:rsidP="00C5411F">
            <w:pPr>
              <w:rPr>
                <w:rFonts w:ascii="Times New Roman" w:hAnsi="Times New Roman" w:cs="Times New Roman"/>
              </w:rPr>
            </w:pP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 xml:space="preserve">П </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43,8</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41,7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11</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 xml:space="preserve">Электростатика: взаимодействие зарядов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 xml:space="preserve">Б </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56,5</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25</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12</w:t>
            </w:r>
          </w:p>
        </w:tc>
        <w:tc>
          <w:tcPr>
            <w:tcW w:w="3494" w:type="dxa"/>
            <w:shd w:val="clear" w:color="auto" w:fill="auto"/>
          </w:tcPr>
          <w:p w:rsidR="00EF45A4" w:rsidRPr="004E56E2" w:rsidRDefault="00EF45A4" w:rsidP="00EB7D05">
            <w:pPr>
              <w:autoSpaceDE w:val="0"/>
              <w:autoSpaceDN w:val="0"/>
              <w:adjustRightInd w:val="0"/>
              <w:rPr>
                <w:rFonts w:ascii="Times New Roman" w:hAnsi="Times New Roman" w:cs="Times New Roman"/>
              </w:rPr>
            </w:pPr>
            <w:r w:rsidRPr="004E56E2">
              <w:rPr>
                <w:rFonts w:ascii="Times New Roman" w:hAnsi="Times New Roman" w:cs="Times New Roman"/>
              </w:rPr>
              <w:t xml:space="preserve">Постоянный ток. Расчёт сопротивлений цепи.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67,4</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58,3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13</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 xml:space="preserve">Магнитное поле. Сила Ампера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53,8</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41,7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14</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Элементы оптики. Изображения в линзах.</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47</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58,3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15</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Физические явления в электродинамике.</w:t>
            </w:r>
          </w:p>
          <w:p w:rsidR="00EF45A4" w:rsidRPr="004E56E2" w:rsidRDefault="00EF45A4" w:rsidP="00C5411F">
            <w:pPr>
              <w:rPr>
                <w:rFonts w:ascii="Times New Roman" w:hAnsi="Times New Roman" w:cs="Times New Roman"/>
              </w:rPr>
            </w:pPr>
            <w:r w:rsidRPr="004E56E2">
              <w:rPr>
                <w:rFonts w:ascii="Times New Roman" w:hAnsi="Times New Roman" w:cs="Times New Roman"/>
              </w:rPr>
              <w:t>Анализ процессов электризации Установление соответствия между величинами и их возможными изменениями.</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60,3</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79,2</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16</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Электромагнитные явления</w:t>
            </w:r>
          </w:p>
          <w:p w:rsidR="00EF45A4" w:rsidRPr="004E56E2" w:rsidRDefault="00EF45A4" w:rsidP="00C5411F">
            <w:pPr>
              <w:rPr>
                <w:rFonts w:ascii="Times New Roman" w:hAnsi="Times New Roman" w:cs="Times New Roman"/>
              </w:rPr>
            </w:pPr>
            <w:r w:rsidRPr="004E56E2">
              <w:rPr>
                <w:rFonts w:ascii="Times New Roman" w:hAnsi="Times New Roman" w:cs="Times New Roman"/>
              </w:rPr>
              <w:t xml:space="preserve">(расчетная задача на работу электрического тока)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П</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37,5</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58,3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17</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Ядерные реакции.</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55,2</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58,3</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18</w:t>
            </w:r>
          </w:p>
        </w:tc>
        <w:tc>
          <w:tcPr>
            <w:tcW w:w="3494" w:type="dxa"/>
            <w:shd w:val="clear" w:color="auto" w:fill="auto"/>
          </w:tcPr>
          <w:p w:rsidR="00EF45A4" w:rsidRPr="004E56E2" w:rsidRDefault="00EF45A4" w:rsidP="00C5411F">
            <w:pPr>
              <w:rPr>
                <w:rFonts w:ascii="Times New Roman" w:hAnsi="Times New Roman" w:cs="Times New Roman"/>
              </w:rPr>
            </w:pPr>
            <w:r w:rsidRPr="004E56E2">
              <w:rPr>
                <w:rFonts w:ascii="Times New Roman" w:hAnsi="Times New Roman" w:cs="Times New Roman"/>
              </w:rPr>
              <w:t>Владение основами знаний о методах научного познания. Запись результатов измерения</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Б</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1</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77.5</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66,7</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19</w:t>
            </w:r>
          </w:p>
        </w:tc>
        <w:tc>
          <w:tcPr>
            <w:tcW w:w="3494" w:type="dxa"/>
            <w:shd w:val="clear" w:color="auto" w:fill="auto"/>
          </w:tcPr>
          <w:p w:rsidR="00EF45A4" w:rsidRPr="004E56E2" w:rsidRDefault="00EF45A4" w:rsidP="00EB7D05">
            <w:pPr>
              <w:rPr>
                <w:rFonts w:ascii="Times New Roman" w:hAnsi="Times New Roman" w:cs="Times New Roman"/>
              </w:rPr>
            </w:pPr>
            <w:r w:rsidRPr="004E56E2">
              <w:rPr>
                <w:rFonts w:ascii="Times New Roman" w:hAnsi="Times New Roman" w:cs="Times New Roman"/>
              </w:rPr>
              <w:t xml:space="preserve">Физические явления и законы. Понимание и анализ экспериментальных данных, представленных в виде рисунка </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 xml:space="preserve">П </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50.4</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45,8</w:t>
            </w:r>
          </w:p>
        </w:tc>
      </w:tr>
      <w:tr w:rsidR="00EF45A4" w:rsidTr="00EF45A4">
        <w:tc>
          <w:tcPr>
            <w:tcW w:w="572" w:type="dxa"/>
            <w:vAlign w:val="center"/>
          </w:tcPr>
          <w:p w:rsidR="00EF45A4" w:rsidRPr="004E56E2" w:rsidRDefault="00EF45A4" w:rsidP="00EB7D05">
            <w:pPr>
              <w:spacing w:line="276" w:lineRule="auto"/>
              <w:jc w:val="center"/>
              <w:rPr>
                <w:rFonts w:ascii="Times New Roman" w:hAnsi="Times New Roman" w:cs="Times New Roman"/>
              </w:rPr>
            </w:pPr>
            <w:r w:rsidRPr="004E56E2">
              <w:rPr>
                <w:rFonts w:ascii="Times New Roman" w:hAnsi="Times New Roman" w:cs="Times New Roman"/>
              </w:rPr>
              <w:t>20</w:t>
            </w:r>
          </w:p>
        </w:tc>
        <w:tc>
          <w:tcPr>
            <w:tcW w:w="3494" w:type="dxa"/>
            <w:shd w:val="clear" w:color="auto" w:fill="auto"/>
          </w:tcPr>
          <w:p w:rsidR="00EF45A4" w:rsidRPr="004E56E2" w:rsidRDefault="00EF45A4" w:rsidP="00C5411F">
            <w:pPr>
              <w:autoSpaceDE w:val="0"/>
              <w:autoSpaceDN w:val="0"/>
              <w:adjustRightInd w:val="0"/>
              <w:rPr>
                <w:rFonts w:ascii="Times New Roman" w:hAnsi="Times New Roman" w:cs="Times New Roman"/>
              </w:rPr>
            </w:pPr>
            <w:r w:rsidRPr="004E56E2">
              <w:rPr>
                <w:rFonts w:ascii="Times New Roman" w:hAnsi="Times New Roman" w:cs="Times New Roman"/>
              </w:rPr>
              <w:t>Расчетная задача (механические, тепловые, электромагнитные явления)</w:t>
            </w:r>
          </w:p>
        </w:tc>
        <w:tc>
          <w:tcPr>
            <w:tcW w:w="1436"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В</w:t>
            </w:r>
          </w:p>
        </w:tc>
        <w:tc>
          <w:tcPr>
            <w:tcW w:w="1590"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3</w:t>
            </w:r>
          </w:p>
        </w:tc>
        <w:tc>
          <w:tcPr>
            <w:tcW w:w="1597" w:type="dxa"/>
            <w:shd w:val="clear" w:color="auto" w:fill="auto"/>
          </w:tcPr>
          <w:p w:rsidR="00EF45A4" w:rsidRPr="004E56E2" w:rsidRDefault="00EF45A4" w:rsidP="00C5411F">
            <w:pPr>
              <w:jc w:val="center"/>
              <w:rPr>
                <w:rFonts w:ascii="Times New Roman" w:hAnsi="Times New Roman" w:cs="Times New Roman"/>
              </w:rPr>
            </w:pPr>
            <w:r w:rsidRPr="004E56E2">
              <w:rPr>
                <w:rFonts w:ascii="Times New Roman" w:hAnsi="Times New Roman" w:cs="Times New Roman"/>
              </w:rPr>
              <w:t>27,1</w:t>
            </w:r>
          </w:p>
        </w:tc>
        <w:tc>
          <w:tcPr>
            <w:tcW w:w="1165" w:type="dxa"/>
          </w:tcPr>
          <w:p w:rsidR="00EF45A4" w:rsidRPr="004E56E2" w:rsidRDefault="0063176E" w:rsidP="00C5411F">
            <w:pPr>
              <w:jc w:val="center"/>
              <w:rPr>
                <w:rFonts w:ascii="Times New Roman" w:hAnsi="Times New Roman" w:cs="Times New Roman"/>
              </w:rPr>
            </w:pPr>
            <w:r>
              <w:rPr>
                <w:rFonts w:ascii="Times New Roman" w:hAnsi="Times New Roman" w:cs="Times New Roman"/>
              </w:rPr>
              <w:t>33,3</w:t>
            </w:r>
          </w:p>
        </w:tc>
      </w:tr>
    </w:tbl>
    <w:p w:rsidR="008672AC" w:rsidRPr="00F66038" w:rsidRDefault="008672AC" w:rsidP="008672AC">
      <w:pPr>
        <w:spacing w:line="276" w:lineRule="auto"/>
        <w:jc w:val="both"/>
        <w:rPr>
          <w:rFonts w:ascii="Times New Roman" w:hAnsi="Times New Roman" w:cs="Times New Roman"/>
          <w:sz w:val="28"/>
          <w:szCs w:val="28"/>
        </w:rPr>
      </w:pPr>
    </w:p>
    <w:p w:rsidR="008E557E" w:rsidRPr="00F66038" w:rsidRDefault="008E557E" w:rsidP="00672CD9">
      <w:pPr>
        <w:spacing w:after="0" w:line="240" w:lineRule="auto"/>
        <w:ind w:firstLine="567"/>
        <w:jc w:val="both"/>
        <w:rPr>
          <w:rFonts w:ascii="Times New Roman" w:hAnsi="Times New Roman" w:cs="Times New Roman"/>
          <w:sz w:val="28"/>
          <w:szCs w:val="28"/>
        </w:rPr>
      </w:pPr>
      <w:r w:rsidRPr="00F66038">
        <w:rPr>
          <w:rFonts w:ascii="Times New Roman" w:hAnsi="Times New Roman" w:cs="Times New Roman"/>
          <w:sz w:val="28"/>
          <w:szCs w:val="28"/>
        </w:rPr>
        <w:t>Следует особо отметить наличие элементов (задание 1, 18), которые можно считать как усвоенные на хорошем или высоком уровне.</w:t>
      </w:r>
    </w:p>
    <w:p w:rsidR="001F5EF3" w:rsidRDefault="008E557E" w:rsidP="00672CD9">
      <w:pPr>
        <w:spacing w:after="0" w:line="240" w:lineRule="auto"/>
        <w:ind w:firstLine="567"/>
        <w:jc w:val="both"/>
        <w:rPr>
          <w:rFonts w:ascii="Times New Roman" w:hAnsi="Times New Roman" w:cs="Times New Roman"/>
          <w:sz w:val="28"/>
          <w:szCs w:val="28"/>
        </w:rPr>
      </w:pPr>
      <w:r w:rsidRPr="00F66038">
        <w:rPr>
          <w:rFonts w:ascii="Times New Roman" w:hAnsi="Times New Roman" w:cs="Times New Roman"/>
          <w:sz w:val="28"/>
          <w:szCs w:val="28"/>
        </w:rPr>
        <w:t xml:space="preserve">Больше половины заданий (2, 3, 4, 5, 6, 8, 9, 11, 12,13,15,17,19) выполнены на достаточном уровне. Возможно, необходимо обратить внимание на категорию учащихся, затрудняющихся с данным заданием. Эти задания рассчитаны на проверку знания фундаментальных физических законов, понимания предмета на качественном уровне и способности учащихся использовать в решении физических задач учебные умения – извлечение информации из графиков, рисунков и текста. </w:t>
      </w:r>
    </w:p>
    <w:p w:rsidR="008E557E" w:rsidRPr="00F66038" w:rsidRDefault="008E557E" w:rsidP="00672CD9">
      <w:pPr>
        <w:spacing w:after="0" w:line="240" w:lineRule="auto"/>
        <w:ind w:firstLine="567"/>
        <w:jc w:val="both"/>
        <w:rPr>
          <w:rFonts w:ascii="Times New Roman" w:hAnsi="Times New Roman" w:cs="Times New Roman"/>
          <w:sz w:val="28"/>
          <w:szCs w:val="28"/>
        </w:rPr>
      </w:pPr>
      <w:r w:rsidRPr="00F66038">
        <w:rPr>
          <w:rFonts w:ascii="Times New Roman" w:hAnsi="Times New Roman" w:cs="Times New Roman"/>
          <w:sz w:val="28"/>
          <w:szCs w:val="28"/>
        </w:rPr>
        <w:t xml:space="preserve">Задания повышенного уровня: 7,10,16 – выполнены на низком уровне. Задание 20, является заданием высокого уровня и выполнено на крайне низком уровне. Основная цель задания - выяснить, умеют ли обучающиеся решать задачи, правильно проводить математические преобразования и численные расчеты. </w:t>
      </w:r>
    </w:p>
    <w:p w:rsidR="008E557E" w:rsidRPr="00F66038" w:rsidRDefault="008E557E" w:rsidP="008561DB">
      <w:pPr>
        <w:spacing w:after="0" w:line="240" w:lineRule="auto"/>
        <w:ind w:firstLine="567"/>
        <w:jc w:val="both"/>
        <w:rPr>
          <w:rFonts w:ascii="Times New Roman" w:hAnsi="Times New Roman" w:cs="Times New Roman"/>
          <w:sz w:val="28"/>
          <w:szCs w:val="28"/>
        </w:rPr>
      </w:pPr>
      <w:r w:rsidRPr="00F66038">
        <w:rPr>
          <w:rFonts w:ascii="Times New Roman" w:hAnsi="Times New Roman" w:cs="Times New Roman"/>
          <w:sz w:val="28"/>
          <w:szCs w:val="28"/>
        </w:rPr>
        <w:t>Требуется серьёзная коррекция по практическим учебным умениям при решении задач на применение понятий или законов в знакомой (сходной) ситуации, а затем в измененной или новой ситуации.</w:t>
      </w:r>
    </w:p>
    <w:p w:rsidR="008E557E" w:rsidRPr="00F66038" w:rsidRDefault="008E557E" w:rsidP="008561DB">
      <w:pPr>
        <w:spacing w:line="276" w:lineRule="auto"/>
        <w:ind w:firstLine="567"/>
        <w:jc w:val="both"/>
        <w:rPr>
          <w:rFonts w:ascii="Times New Roman" w:hAnsi="Times New Roman" w:cs="Times New Roman"/>
          <w:sz w:val="28"/>
          <w:szCs w:val="28"/>
        </w:rPr>
      </w:pPr>
      <w:r w:rsidRPr="00F66038">
        <w:rPr>
          <w:rFonts w:ascii="Times New Roman" w:hAnsi="Times New Roman" w:cs="Times New Roman"/>
          <w:sz w:val="28"/>
          <w:szCs w:val="28"/>
        </w:rPr>
        <w:t>Перевод баллов в о</w:t>
      </w:r>
      <w:r w:rsidR="008561DB">
        <w:rPr>
          <w:rFonts w:ascii="Times New Roman" w:hAnsi="Times New Roman" w:cs="Times New Roman"/>
          <w:sz w:val="28"/>
          <w:szCs w:val="28"/>
        </w:rPr>
        <w:t>тметки</w:t>
      </w:r>
      <w:r w:rsidRPr="00F66038">
        <w:rPr>
          <w:rFonts w:ascii="Times New Roman" w:hAnsi="Times New Roman" w:cs="Times New Roman"/>
          <w:sz w:val="28"/>
          <w:szCs w:val="28"/>
        </w:rPr>
        <w:t xml:space="preserve"> показан в таблице</w:t>
      </w:r>
      <w:r w:rsidR="008561DB">
        <w:rPr>
          <w:rFonts w:ascii="Times New Roman" w:hAnsi="Times New Roman" w:cs="Times New Roman"/>
          <w:sz w:val="28"/>
          <w:szCs w:val="28"/>
        </w:rPr>
        <w:t xml:space="preserve"> –</w:t>
      </w:r>
      <w:r w:rsidRPr="00F66038">
        <w:rPr>
          <w:rFonts w:ascii="Times New Roman" w:hAnsi="Times New Roman" w:cs="Times New Roman"/>
          <w:sz w:val="28"/>
          <w:szCs w:val="28"/>
        </w:rPr>
        <w:t xml:space="preserve"> 2.</w:t>
      </w:r>
    </w:p>
    <w:p w:rsidR="008E557E" w:rsidRPr="00F66038" w:rsidRDefault="008E557E" w:rsidP="003C1F05">
      <w:pPr>
        <w:spacing w:line="276" w:lineRule="auto"/>
        <w:jc w:val="right"/>
        <w:rPr>
          <w:rFonts w:ascii="Times New Roman" w:hAnsi="Times New Roman" w:cs="Times New Roman"/>
          <w:b/>
          <w:sz w:val="28"/>
          <w:szCs w:val="28"/>
        </w:rPr>
      </w:pPr>
      <w:r w:rsidRPr="00F66038">
        <w:rPr>
          <w:rFonts w:ascii="Times New Roman" w:hAnsi="Times New Roman" w:cs="Times New Roman"/>
          <w:sz w:val="28"/>
          <w:szCs w:val="28"/>
        </w:rPr>
        <w:t>Таблица</w:t>
      </w:r>
      <w:r w:rsidR="008561DB">
        <w:rPr>
          <w:rFonts w:ascii="Times New Roman" w:hAnsi="Times New Roman" w:cs="Times New Roman"/>
          <w:sz w:val="28"/>
          <w:szCs w:val="28"/>
        </w:rPr>
        <w:t xml:space="preserve"> – </w:t>
      </w:r>
      <w:r w:rsidRPr="00F66038">
        <w:rPr>
          <w:rFonts w:ascii="Times New Roman" w:hAnsi="Times New Roman" w:cs="Times New Roman"/>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8E557E" w:rsidRPr="00F66038" w:rsidTr="00294045">
        <w:tc>
          <w:tcPr>
            <w:tcW w:w="1914" w:type="dxa"/>
            <w:tcBorders>
              <w:bottom w:val="single" w:sz="4" w:space="0" w:color="auto"/>
            </w:tcBorders>
            <w:shd w:val="clear" w:color="auto" w:fill="BDD6EE" w:themeFill="accent1" w:themeFillTint="66"/>
          </w:tcPr>
          <w:p w:rsidR="008E557E" w:rsidRPr="00F66038" w:rsidRDefault="009A6ADD" w:rsidP="001A03F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отметка</w:t>
            </w:r>
          </w:p>
        </w:tc>
        <w:tc>
          <w:tcPr>
            <w:tcW w:w="1914" w:type="dxa"/>
            <w:tcBorders>
              <w:bottom w:val="single" w:sz="4" w:space="0" w:color="auto"/>
            </w:tcBorders>
            <w:shd w:val="clear" w:color="auto" w:fill="BDD6EE" w:themeFill="accent1" w:themeFillTint="66"/>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color w:val="000000"/>
                <w:sz w:val="28"/>
                <w:szCs w:val="28"/>
              </w:rPr>
              <w:t>«5»</w:t>
            </w:r>
          </w:p>
        </w:tc>
        <w:tc>
          <w:tcPr>
            <w:tcW w:w="1914" w:type="dxa"/>
            <w:tcBorders>
              <w:bottom w:val="single" w:sz="4" w:space="0" w:color="auto"/>
            </w:tcBorders>
            <w:shd w:val="clear" w:color="auto" w:fill="BDD6EE" w:themeFill="accent1" w:themeFillTint="66"/>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color w:val="000000"/>
                <w:sz w:val="28"/>
                <w:szCs w:val="28"/>
              </w:rPr>
              <w:t>«4»</w:t>
            </w:r>
          </w:p>
        </w:tc>
        <w:tc>
          <w:tcPr>
            <w:tcW w:w="1914" w:type="dxa"/>
            <w:tcBorders>
              <w:bottom w:val="single" w:sz="4" w:space="0" w:color="auto"/>
            </w:tcBorders>
            <w:shd w:val="clear" w:color="auto" w:fill="BDD6EE" w:themeFill="accent1" w:themeFillTint="66"/>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color w:val="000000"/>
                <w:sz w:val="28"/>
                <w:szCs w:val="28"/>
              </w:rPr>
              <w:t>«3»</w:t>
            </w:r>
          </w:p>
        </w:tc>
        <w:tc>
          <w:tcPr>
            <w:tcW w:w="1915" w:type="dxa"/>
            <w:tcBorders>
              <w:bottom w:val="single" w:sz="4" w:space="0" w:color="auto"/>
            </w:tcBorders>
            <w:shd w:val="clear" w:color="auto" w:fill="BDD6EE" w:themeFill="accent1" w:themeFillTint="66"/>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color w:val="000000"/>
                <w:sz w:val="28"/>
                <w:szCs w:val="28"/>
              </w:rPr>
              <w:t>«2».</w:t>
            </w:r>
          </w:p>
        </w:tc>
      </w:tr>
      <w:tr w:rsidR="008E557E" w:rsidRPr="00F66038" w:rsidTr="00294045">
        <w:tc>
          <w:tcPr>
            <w:tcW w:w="1914" w:type="dxa"/>
            <w:shd w:val="clear" w:color="auto" w:fill="92D050"/>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color w:val="000000"/>
                <w:sz w:val="28"/>
                <w:szCs w:val="28"/>
              </w:rPr>
              <w:t>баллы</w:t>
            </w:r>
          </w:p>
        </w:tc>
        <w:tc>
          <w:tcPr>
            <w:tcW w:w="1914" w:type="dxa"/>
            <w:shd w:val="clear" w:color="auto" w:fill="92D050"/>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sz w:val="28"/>
                <w:szCs w:val="28"/>
              </w:rPr>
              <w:t>25-31</w:t>
            </w:r>
          </w:p>
        </w:tc>
        <w:tc>
          <w:tcPr>
            <w:tcW w:w="1914" w:type="dxa"/>
            <w:shd w:val="clear" w:color="auto" w:fill="92D050"/>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sz w:val="28"/>
                <w:szCs w:val="28"/>
              </w:rPr>
              <w:t>18-24</w:t>
            </w:r>
          </w:p>
        </w:tc>
        <w:tc>
          <w:tcPr>
            <w:tcW w:w="1914" w:type="dxa"/>
            <w:shd w:val="clear" w:color="auto" w:fill="92D050"/>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sz w:val="28"/>
                <w:szCs w:val="28"/>
              </w:rPr>
              <w:t>12-17</w:t>
            </w:r>
          </w:p>
        </w:tc>
        <w:tc>
          <w:tcPr>
            <w:tcW w:w="1915" w:type="dxa"/>
            <w:shd w:val="clear" w:color="auto" w:fill="92D050"/>
          </w:tcPr>
          <w:p w:rsidR="008E557E" w:rsidRPr="00F66038" w:rsidRDefault="008E557E" w:rsidP="001A03F2">
            <w:pPr>
              <w:autoSpaceDE w:val="0"/>
              <w:autoSpaceDN w:val="0"/>
              <w:adjustRightInd w:val="0"/>
              <w:jc w:val="center"/>
              <w:rPr>
                <w:rFonts w:ascii="Times New Roman" w:hAnsi="Times New Roman" w:cs="Times New Roman"/>
                <w:sz w:val="28"/>
                <w:szCs w:val="28"/>
              </w:rPr>
            </w:pPr>
            <w:r w:rsidRPr="00F66038">
              <w:rPr>
                <w:rFonts w:ascii="Times New Roman" w:hAnsi="Times New Roman" w:cs="Times New Roman"/>
                <w:sz w:val="28"/>
                <w:szCs w:val="28"/>
              </w:rPr>
              <w:t>0-11</w:t>
            </w:r>
          </w:p>
        </w:tc>
      </w:tr>
    </w:tbl>
    <w:p w:rsidR="004E56E2" w:rsidRPr="00294045" w:rsidRDefault="008E557E" w:rsidP="00294045">
      <w:pPr>
        <w:spacing w:line="276" w:lineRule="auto"/>
        <w:jc w:val="both"/>
        <w:rPr>
          <w:rFonts w:ascii="Times New Roman" w:hAnsi="Times New Roman" w:cs="Times New Roman"/>
          <w:sz w:val="28"/>
          <w:szCs w:val="28"/>
        </w:rPr>
      </w:pPr>
      <w:r w:rsidRPr="00F66038">
        <w:rPr>
          <w:rFonts w:ascii="Times New Roman" w:hAnsi="Times New Roman" w:cs="Times New Roman"/>
          <w:sz w:val="28"/>
          <w:szCs w:val="28"/>
        </w:rPr>
        <w:t>Процентное распределение оценок по краю</w:t>
      </w:r>
      <w:r w:rsidR="00294045">
        <w:rPr>
          <w:rFonts w:ascii="Times New Roman" w:hAnsi="Times New Roman" w:cs="Times New Roman"/>
          <w:sz w:val="28"/>
          <w:szCs w:val="28"/>
        </w:rPr>
        <w:t xml:space="preserve"> - на диаграмме 1 и в таблице 3</w:t>
      </w:r>
    </w:p>
    <w:p w:rsidR="00246DAE" w:rsidRPr="00246DAE" w:rsidRDefault="00246DAE" w:rsidP="00294045">
      <w:pPr>
        <w:rPr>
          <w:rFonts w:ascii="Times New Roman" w:hAnsi="Times New Roman" w:cs="Times New Roman"/>
          <w:sz w:val="28"/>
          <w:szCs w:val="28"/>
        </w:rPr>
      </w:pPr>
      <w:r w:rsidRPr="00246DAE">
        <w:rPr>
          <w:rFonts w:ascii="Times New Roman" w:hAnsi="Times New Roman" w:cs="Times New Roman"/>
          <w:sz w:val="28"/>
          <w:szCs w:val="28"/>
        </w:rPr>
        <w:t xml:space="preserve">Диаграмма </w:t>
      </w:r>
      <w:r>
        <w:rPr>
          <w:rFonts w:ascii="Times New Roman" w:hAnsi="Times New Roman" w:cs="Times New Roman"/>
          <w:sz w:val="28"/>
          <w:szCs w:val="28"/>
        </w:rPr>
        <w:t>–</w:t>
      </w:r>
      <w:r w:rsidRPr="00246DAE">
        <w:rPr>
          <w:rFonts w:ascii="Times New Roman" w:hAnsi="Times New Roman" w:cs="Times New Roman"/>
          <w:sz w:val="28"/>
          <w:szCs w:val="28"/>
        </w:rPr>
        <w:t>1</w:t>
      </w:r>
    </w:p>
    <w:p w:rsidR="00246DAE" w:rsidRPr="00246DAE" w:rsidRDefault="00246DAE" w:rsidP="00246DAE">
      <w:pPr>
        <w:jc w:val="center"/>
        <w:rPr>
          <w:rFonts w:ascii="Times New Roman" w:hAnsi="Times New Roman" w:cs="Times New Roman"/>
          <w:sz w:val="28"/>
          <w:szCs w:val="28"/>
        </w:rPr>
      </w:pPr>
      <w:r w:rsidRPr="00246DAE">
        <w:rPr>
          <w:rFonts w:ascii="Times New Roman" w:hAnsi="Times New Roman" w:cs="Times New Roman"/>
          <w:b/>
          <w:sz w:val="28"/>
          <w:szCs w:val="28"/>
        </w:rPr>
        <w:t>Средний процент отметок по физике в регионе</w:t>
      </w:r>
    </w:p>
    <w:p w:rsidR="00246DAE" w:rsidRDefault="00246DAE" w:rsidP="00246DAE">
      <w:pPr>
        <w:rPr>
          <w:rFonts w:ascii="Times New Roman" w:hAnsi="Times New Roman" w:cs="Times New Roman"/>
          <w:sz w:val="28"/>
          <w:szCs w:val="28"/>
        </w:rPr>
      </w:pPr>
      <w:r w:rsidRPr="00B27CEA">
        <w:rPr>
          <w:noProof/>
          <w:lang w:eastAsia="ru-RU"/>
        </w:rPr>
        <w:drawing>
          <wp:inline distT="0" distB="0" distL="0" distR="0">
            <wp:extent cx="5943600" cy="26289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628900"/>
                    </a:xfrm>
                    <a:prstGeom prst="rect">
                      <a:avLst/>
                    </a:prstGeom>
                    <a:solidFill>
                      <a:srgbClr val="FFFFFF"/>
                    </a:solidFill>
                    <a:ln>
                      <a:noFill/>
                    </a:ln>
                  </pic:spPr>
                </pic:pic>
              </a:graphicData>
            </a:graphic>
          </wp:inline>
        </w:drawing>
      </w:r>
    </w:p>
    <w:p w:rsidR="00294045" w:rsidRDefault="00294045" w:rsidP="00AE72DA">
      <w:pPr>
        <w:tabs>
          <w:tab w:val="left" w:pos="1905"/>
        </w:tabs>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Диаграмма 2 </w:t>
      </w:r>
    </w:p>
    <w:p w:rsidR="00EF45A4" w:rsidRDefault="00294045" w:rsidP="00AE72DA">
      <w:pPr>
        <w:tabs>
          <w:tab w:val="left" w:pos="1905"/>
        </w:tabs>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Процентное распределение оценок по району</w:t>
      </w:r>
      <w:r w:rsidR="00246DAE" w:rsidRPr="00246DAE">
        <w:rPr>
          <w:rFonts w:ascii="Times New Roman" w:eastAsia="Times New Roman" w:hAnsi="Times New Roman" w:cs="Times New Roman"/>
          <w:sz w:val="28"/>
          <w:szCs w:val="24"/>
          <w:lang w:eastAsia="ru-RU"/>
        </w:rPr>
        <w:t xml:space="preserve">                                                                                                       </w:t>
      </w:r>
    </w:p>
    <w:p w:rsidR="00EF45A4" w:rsidRDefault="00EF45A4" w:rsidP="00AE72DA">
      <w:pPr>
        <w:tabs>
          <w:tab w:val="left" w:pos="1905"/>
        </w:tabs>
        <w:spacing w:after="0" w:line="240" w:lineRule="auto"/>
        <w:jc w:val="right"/>
        <w:rPr>
          <w:rFonts w:ascii="Times New Roman" w:eastAsia="Times New Roman" w:hAnsi="Times New Roman" w:cs="Times New Roman"/>
          <w:sz w:val="28"/>
          <w:szCs w:val="24"/>
          <w:lang w:eastAsia="ru-RU"/>
        </w:rPr>
      </w:pPr>
    </w:p>
    <w:p w:rsidR="00EF45A4" w:rsidRDefault="00EF45A4" w:rsidP="00AE72DA">
      <w:pPr>
        <w:tabs>
          <w:tab w:val="left" w:pos="1905"/>
        </w:tabs>
        <w:spacing w:after="0" w:line="240" w:lineRule="auto"/>
        <w:jc w:val="right"/>
        <w:rPr>
          <w:rFonts w:ascii="Times New Roman" w:eastAsia="Times New Roman" w:hAnsi="Times New Roman" w:cs="Times New Roman"/>
          <w:sz w:val="28"/>
          <w:szCs w:val="24"/>
          <w:lang w:eastAsia="ru-RU"/>
        </w:rPr>
      </w:pPr>
    </w:p>
    <w:p w:rsidR="00EF45A4" w:rsidRDefault="00294045" w:rsidP="00294045">
      <w:pPr>
        <w:tabs>
          <w:tab w:val="left" w:pos="1905"/>
        </w:tabs>
        <w:spacing w:after="0" w:line="240" w:lineRule="auto"/>
        <w:jc w:val="right"/>
        <w:rPr>
          <w:rFonts w:ascii="Times New Roman" w:eastAsia="Times New Roman" w:hAnsi="Times New Roman" w:cs="Times New Roman"/>
          <w:sz w:val="28"/>
          <w:szCs w:val="24"/>
          <w:lang w:eastAsia="ru-RU"/>
        </w:rPr>
      </w:pPr>
      <w:r>
        <w:rPr>
          <w:noProof/>
          <w:lang w:eastAsia="ru-RU"/>
        </w:rPr>
        <w:drawing>
          <wp:inline distT="0" distB="0" distL="0" distR="0" wp14:anchorId="1D4B96C1" wp14:editId="77E33EB4">
            <wp:extent cx="6007395" cy="2477387"/>
            <wp:effectExtent l="0" t="0" r="12700" b="1841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46DAE" w:rsidRDefault="00246DAE" w:rsidP="00AE72DA">
      <w:pPr>
        <w:tabs>
          <w:tab w:val="left" w:pos="1905"/>
        </w:tabs>
        <w:spacing w:after="0" w:line="240" w:lineRule="auto"/>
        <w:jc w:val="right"/>
        <w:rPr>
          <w:rFonts w:ascii="Times New Roman" w:eastAsia="Times New Roman" w:hAnsi="Times New Roman" w:cs="Times New Roman"/>
          <w:sz w:val="28"/>
          <w:szCs w:val="24"/>
          <w:lang w:eastAsia="ru-RU"/>
        </w:rPr>
      </w:pPr>
      <w:r w:rsidRPr="00246DAE">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Pr="00246DAE">
        <w:rPr>
          <w:rFonts w:ascii="Times New Roman" w:eastAsia="Times New Roman" w:hAnsi="Times New Roman" w:cs="Times New Roman"/>
          <w:sz w:val="28"/>
          <w:szCs w:val="24"/>
          <w:lang w:eastAsia="ru-RU"/>
        </w:rPr>
        <w:t xml:space="preserve">  Таблица </w:t>
      </w:r>
      <w:r w:rsidR="003F5E11">
        <w:rPr>
          <w:rFonts w:ascii="Times New Roman" w:eastAsia="Times New Roman" w:hAnsi="Times New Roman" w:cs="Times New Roman"/>
          <w:sz w:val="28"/>
          <w:szCs w:val="24"/>
          <w:lang w:eastAsia="ru-RU"/>
        </w:rPr>
        <w:t>–</w:t>
      </w:r>
      <w:r w:rsidRPr="00246DAE">
        <w:rPr>
          <w:rFonts w:ascii="Times New Roman" w:eastAsia="Times New Roman" w:hAnsi="Times New Roman" w:cs="Times New Roman"/>
          <w:sz w:val="28"/>
          <w:szCs w:val="24"/>
          <w:lang w:eastAsia="ru-RU"/>
        </w:rPr>
        <w:t>3</w:t>
      </w:r>
    </w:p>
    <w:p w:rsidR="00AE72DA" w:rsidRPr="00246DAE" w:rsidRDefault="00AE72DA" w:rsidP="00246DAE">
      <w:pPr>
        <w:tabs>
          <w:tab w:val="left" w:pos="1905"/>
        </w:tabs>
        <w:spacing w:after="0" w:line="240" w:lineRule="auto"/>
        <w:rPr>
          <w:rFonts w:ascii="Times New Roman" w:eastAsia="Times New Roman" w:hAnsi="Times New Roman" w:cs="Times New Roman"/>
          <w:b/>
          <w:sz w:val="28"/>
          <w:szCs w:val="28"/>
          <w:lang w:eastAsia="ru-RU"/>
        </w:rPr>
      </w:pPr>
    </w:p>
    <w:tbl>
      <w:tblPr>
        <w:tblpPr w:leftFromText="180" w:rightFromText="180" w:vertAnchor="text" w:horzAnchor="margin"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984"/>
        <w:gridCol w:w="1134"/>
        <w:gridCol w:w="992"/>
        <w:gridCol w:w="998"/>
        <w:gridCol w:w="1134"/>
      </w:tblGrid>
      <w:tr w:rsidR="00246DAE" w:rsidRPr="00246DAE" w:rsidTr="00294045">
        <w:tc>
          <w:tcPr>
            <w:tcW w:w="3256" w:type="dxa"/>
            <w:vMerge w:val="restart"/>
            <w:shd w:val="clear" w:color="auto" w:fill="92D050"/>
          </w:tcPr>
          <w:p w:rsidR="00246DAE" w:rsidRPr="00246DAE" w:rsidRDefault="00246DAE" w:rsidP="00246DAE">
            <w:pPr>
              <w:widowControl w:val="0"/>
              <w:tabs>
                <w:tab w:val="left" w:pos="8080"/>
              </w:tabs>
              <w:spacing w:after="0" w:line="276" w:lineRule="auto"/>
              <w:ind w:right="283"/>
              <w:jc w:val="center"/>
              <w:rPr>
                <w:rFonts w:ascii="Times New Roman" w:eastAsia="Calibri" w:hAnsi="Times New Roman" w:cs="Times New Roman"/>
                <w:color w:val="000000"/>
                <w:sz w:val="28"/>
                <w:szCs w:val="28"/>
                <w:u w:val="single"/>
                <w:lang w:eastAsia="ru-RU"/>
              </w:rPr>
            </w:pPr>
          </w:p>
        </w:tc>
        <w:tc>
          <w:tcPr>
            <w:tcW w:w="1984" w:type="dxa"/>
            <w:vMerge w:val="restart"/>
            <w:shd w:val="clear" w:color="auto" w:fill="92D050"/>
          </w:tcPr>
          <w:p w:rsidR="00246DAE" w:rsidRPr="00246DAE" w:rsidRDefault="00246DAE" w:rsidP="00397A98">
            <w:pPr>
              <w:widowControl w:val="0"/>
              <w:tabs>
                <w:tab w:val="left" w:pos="743"/>
                <w:tab w:val="left" w:pos="8080"/>
              </w:tabs>
              <w:spacing w:after="0" w:line="240" w:lineRule="auto"/>
              <w:ind w:right="283"/>
              <w:jc w:val="center"/>
              <w:rPr>
                <w:rFonts w:ascii="Times New Roman" w:eastAsia="Calibri" w:hAnsi="Times New Roman" w:cs="Times New Roman"/>
                <w:color w:val="000000"/>
                <w:sz w:val="28"/>
                <w:szCs w:val="28"/>
                <w:lang w:eastAsia="ru-RU"/>
              </w:rPr>
            </w:pPr>
            <w:r w:rsidRPr="00246DAE">
              <w:rPr>
                <w:rFonts w:ascii="Times New Roman" w:eastAsia="Calibri" w:hAnsi="Times New Roman" w:cs="Times New Roman"/>
                <w:color w:val="000000"/>
                <w:sz w:val="28"/>
                <w:szCs w:val="28"/>
                <w:lang w:eastAsia="ru-RU"/>
              </w:rPr>
              <w:t xml:space="preserve">Число </w:t>
            </w:r>
            <w:r w:rsidR="00397A98">
              <w:rPr>
                <w:rFonts w:ascii="Times New Roman" w:eastAsia="Calibri" w:hAnsi="Times New Roman" w:cs="Times New Roman"/>
                <w:color w:val="000000"/>
                <w:sz w:val="28"/>
                <w:szCs w:val="28"/>
                <w:lang w:eastAsia="ru-RU"/>
              </w:rPr>
              <w:t>участников ДР-10</w:t>
            </w:r>
          </w:p>
        </w:tc>
        <w:tc>
          <w:tcPr>
            <w:tcW w:w="4258" w:type="dxa"/>
            <w:gridSpan w:val="4"/>
            <w:shd w:val="clear" w:color="auto" w:fill="92D050"/>
          </w:tcPr>
          <w:p w:rsidR="00246DAE" w:rsidRPr="00246DAE" w:rsidRDefault="00246DAE" w:rsidP="00DA22A5">
            <w:pPr>
              <w:widowControl w:val="0"/>
              <w:tabs>
                <w:tab w:val="left" w:pos="8080"/>
              </w:tabs>
              <w:spacing w:after="0" w:line="240" w:lineRule="auto"/>
              <w:ind w:right="283"/>
              <w:jc w:val="center"/>
              <w:rPr>
                <w:rFonts w:ascii="Times New Roman" w:eastAsia="Calibri" w:hAnsi="Times New Roman" w:cs="Times New Roman"/>
                <w:color w:val="000000"/>
                <w:sz w:val="28"/>
                <w:szCs w:val="28"/>
                <w:lang w:eastAsia="ru-RU"/>
              </w:rPr>
            </w:pPr>
            <w:r w:rsidRPr="00246DAE">
              <w:rPr>
                <w:rFonts w:ascii="Times New Roman" w:eastAsia="Calibri" w:hAnsi="Times New Roman" w:cs="Times New Roman"/>
                <w:color w:val="000000"/>
                <w:sz w:val="28"/>
                <w:szCs w:val="28"/>
                <w:shd w:val="clear" w:color="auto" w:fill="FFFFFF"/>
                <w:lang w:eastAsia="x-none"/>
              </w:rPr>
              <w:t>Проценты полученных о</w:t>
            </w:r>
            <w:r w:rsidR="00DA22A5">
              <w:rPr>
                <w:rFonts w:ascii="Times New Roman" w:eastAsia="Calibri" w:hAnsi="Times New Roman" w:cs="Times New Roman"/>
                <w:color w:val="000000"/>
                <w:sz w:val="28"/>
                <w:szCs w:val="28"/>
                <w:shd w:val="clear" w:color="auto" w:fill="FFFFFF"/>
                <w:lang w:eastAsia="x-none"/>
              </w:rPr>
              <w:t>тметок</w:t>
            </w:r>
          </w:p>
        </w:tc>
      </w:tr>
      <w:tr w:rsidR="00246DAE" w:rsidRPr="00246DAE" w:rsidTr="00294045">
        <w:tc>
          <w:tcPr>
            <w:tcW w:w="3256" w:type="dxa"/>
            <w:vMerge/>
            <w:tcBorders>
              <w:bottom w:val="single" w:sz="4" w:space="0" w:color="auto"/>
            </w:tcBorders>
            <w:shd w:val="clear" w:color="auto" w:fill="92D050"/>
          </w:tcPr>
          <w:p w:rsidR="00246DAE" w:rsidRPr="00246DAE" w:rsidRDefault="00246DAE" w:rsidP="00246DAE">
            <w:pPr>
              <w:widowControl w:val="0"/>
              <w:tabs>
                <w:tab w:val="left" w:pos="8080"/>
              </w:tabs>
              <w:spacing w:after="0" w:line="276" w:lineRule="auto"/>
              <w:ind w:right="283"/>
              <w:jc w:val="center"/>
              <w:rPr>
                <w:rFonts w:ascii="Times New Roman" w:eastAsia="Calibri" w:hAnsi="Times New Roman" w:cs="Times New Roman"/>
                <w:color w:val="000000"/>
                <w:sz w:val="28"/>
                <w:szCs w:val="28"/>
                <w:u w:val="single"/>
                <w:lang w:eastAsia="ru-RU"/>
              </w:rPr>
            </w:pPr>
          </w:p>
        </w:tc>
        <w:tc>
          <w:tcPr>
            <w:tcW w:w="1984" w:type="dxa"/>
            <w:vMerge/>
            <w:tcBorders>
              <w:bottom w:val="single" w:sz="4" w:space="0" w:color="auto"/>
            </w:tcBorders>
            <w:shd w:val="clear" w:color="auto" w:fill="92D050"/>
          </w:tcPr>
          <w:p w:rsidR="00246DAE" w:rsidRPr="008D6C3D" w:rsidRDefault="00246DAE" w:rsidP="00246DAE">
            <w:pPr>
              <w:widowControl w:val="0"/>
              <w:tabs>
                <w:tab w:val="left" w:pos="1132"/>
                <w:tab w:val="left" w:pos="8080"/>
              </w:tabs>
              <w:spacing w:after="0" w:line="276" w:lineRule="auto"/>
              <w:ind w:right="283"/>
              <w:jc w:val="center"/>
              <w:rPr>
                <w:rFonts w:ascii="Times New Roman" w:eastAsia="Calibri" w:hAnsi="Times New Roman" w:cs="Times New Roman"/>
                <w:color w:val="000000"/>
                <w:sz w:val="28"/>
                <w:szCs w:val="28"/>
                <w:lang w:eastAsia="ru-RU"/>
              </w:rPr>
            </w:pPr>
          </w:p>
        </w:tc>
        <w:tc>
          <w:tcPr>
            <w:tcW w:w="1134" w:type="dxa"/>
            <w:tcBorders>
              <w:bottom w:val="single" w:sz="4" w:space="0" w:color="auto"/>
            </w:tcBorders>
            <w:shd w:val="clear" w:color="auto" w:fill="92D050"/>
          </w:tcPr>
          <w:p w:rsidR="00246DAE" w:rsidRPr="008D6C3D" w:rsidRDefault="00246DAE" w:rsidP="00246DAE">
            <w:pPr>
              <w:widowControl w:val="0"/>
              <w:tabs>
                <w:tab w:val="left" w:pos="595"/>
                <w:tab w:val="left" w:pos="8080"/>
              </w:tabs>
              <w:spacing w:after="0" w:line="276" w:lineRule="auto"/>
              <w:ind w:left="28"/>
              <w:jc w:val="center"/>
              <w:rPr>
                <w:rFonts w:ascii="Times New Roman" w:eastAsia="Calibri" w:hAnsi="Times New Roman" w:cs="Times New Roman"/>
                <w:color w:val="000000"/>
                <w:sz w:val="28"/>
                <w:szCs w:val="28"/>
                <w:lang w:eastAsia="ru-RU"/>
              </w:rPr>
            </w:pPr>
            <w:r w:rsidRPr="008D6C3D">
              <w:rPr>
                <w:rFonts w:ascii="Times New Roman" w:eastAsia="Calibri" w:hAnsi="Times New Roman" w:cs="Times New Roman"/>
                <w:color w:val="000000"/>
                <w:sz w:val="28"/>
                <w:szCs w:val="28"/>
                <w:lang w:eastAsia="ru-RU"/>
              </w:rPr>
              <w:t>«5»</w:t>
            </w:r>
          </w:p>
        </w:tc>
        <w:tc>
          <w:tcPr>
            <w:tcW w:w="992" w:type="dxa"/>
            <w:tcBorders>
              <w:bottom w:val="single" w:sz="4" w:space="0" w:color="auto"/>
            </w:tcBorders>
            <w:shd w:val="clear" w:color="auto" w:fill="92D050"/>
          </w:tcPr>
          <w:p w:rsidR="00246DAE" w:rsidRPr="008D6C3D" w:rsidRDefault="00246DAE" w:rsidP="00246DAE">
            <w:pPr>
              <w:widowControl w:val="0"/>
              <w:tabs>
                <w:tab w:val="left" w:pos="442"/>
                <w:tab w:val="left" w:pos="8080"/>
              </w:tabs>
              <w:spacing w:after="0" w:line="276" w:lineRule="auto"/>
              <w:ind w:left="28" w:hanging="28"/>
              <w:jc w:val="center"/>
              <w:rPr>
                <w:rFonts w:ascii="Times New Roman" w:eastAsia="Calibri" w:hAnsi="Times New Roman" w:cs="Times New Roman"/>
                <w:color w:val="000000"/>
                <w:sz w:val="28"/>
                <w:szCs w:val="28"/>
                <w:lang w:eastAsia="ru-RU"/>
              </w:rPr>
            </w:pPr>
            <w:r w:rsidRPr="008D6C3D">
              <w:rPr>
                <w:rFonts w:ascii="Times New Roman" w:eastAsia="Calibri" w:hAnsi="Times New Roman" w:cs="Times New Roman"/>
                <w:color w:val="000000"/>
                <w:sz w:val="28"/>
                <w:szCs w:val="28"/>
                <w:lang w:eastAsia="ru-RU"/>
              </w:rPr>
              <w:t>«4»</w:t>
            </w:r>
          </w:p>
        </w:tc>
        <w:tc>
          <w:tcPr>
            <w:tcW w:w="998" w:type="dxa"/>
            <w:tcBorders>
              <w:bottom w:val="single" w:sz="4" w:space="0" w:color="auto"/>
            </w:tcBorders>
            <w:shd w:val="clear" w:color="auto" w:fill="92D050"/>
          </w:tcPr>
          <w:p w:rsidR="00246DAE" w:rsidRPr="008D6C3D" w:rsidRDefault="00246DAE" w:rsidP="00246DAE">
            <w:pPr>
              <w:widowControl w:val="0"/>
              <w:tabs>
                <w:tab w:val="left" w:pos="442"/>
                <w:tab w:val="left" w:pos="8080"/>
              </w:tabs>
              <w:spacing w:after="0" w:line="276" w:lineRule="auto"/>
              <w:jc w:val="center"/>
              <w:rPr>
                <w:rFonts w:ascii="Times New Roman" w:eastAsia="Calibri" w:hAnsi="Times New Roman" w:cs="Times New Roman"/>
                <w:color w:val="000000"/>
                <w:sz w:val="28"/>
                <w:szCs w:val="28"/>
                <w:lang w:eastAsia="ru-RU"/>
              </w:rPr>
            </w:pPr>
            <w:r w:rsidRPr="008D6C3D">
              <w:rPr>
                <w:rFonts w:ascii="Times New Roman" w:eastAsia="Calibri" w:hAnsi="Times New Roman" w:cs="Times New Roman"/>
                <w:color w:val="000000"/>
                <w:sz w:val="28"/>
                <w:szCs w:val="28"/>
                <w:lang w:eastAsia="ru-RU"/>
              </w:rPr>
              <w:t>«3»</w:t>
            </w:r>
          </w:p>
        </w:tc>
        <w:tc>
          <w:tcPr>
            <w:tcW w:w="1134" w:type="dxa"/>
            <w:tcBorders>
              <w:bottom w:val="single" w:sz="4" w:space="0" w:color="auto"/>
            </w:tcBorders>
            <w:shd w:val="clear" w:color="auto" w:fill="92D050"/>
          </w:tcPr>
          <w:p w:rsidR="00246DAE" w:rsidRPr="008D6C3D" w:rsidRDefault="00246DAE" w:rsidP="00246DAE">
            <w:pPr>
              <w:widowControl w:val="0"/>
              <w:tabs>
                <w:tab w:val="left" w:pos="442"/>
                <w:tab w:val="left" w:pos="8080"/>
              </w:tabs>
              <w:spacing w:after="0" w:line="276" w:lineRule="auto"/>
              <w:jc w:val="center"/>
              <w:rPr>
                <w:rFonts w:ascii="Times New Roman" w:eastAsia="Calibri" w:hAnsi="Times New Roman" w:cs="Times New Roman"/>
                <w:color w:val="000000"/>
                <w:sz w:val="28"/>
                <w:szCs w:val="28"/>
                <w:lang w:eastAsia="ru-RU"/>
              </w:rPr>
            </w:pPr>
            <w:r w:rsidRPr="008D6C3D">
              <w:rPr>
                <w:rFonts w:ascii="Times New Roman" w:eastAsia="Calibri" w:hAnsi="Times New Roman" w:cs="Times New Roman"/>
                <w:color w:val="000000"/>
                <w:sz w:val="28"/>
                <w:szCs w:val="28"/>
                <w:lang w:eastAsia="ru-RU"/>
              </w:rPr>
              <w:t>«2»</w:t>
            </w:r>
          </w:p>
        </w:tc>
      </w:tr>
      <w:tr w:rsidR="00246DAE" w:rsidRPr="00246DAE" w:rsidTr="00294045">
        <w:tc>
          <w:tcPr>
            <w:tcW w:w="3256" w:type="dxa"/>
            <w:tcBorders>
              <w:bottom w:val="single" w:sz="4" w:space="0" w:color="auto"/>
            </w:tcBorders>
            <w:shd w:val="clear" w:color="auto" w:fill="FFFF00"/>
          </w:tcPr>
          <w:p w:rsidR="00246DAE" w:rsidRPr="00246DAE" w:rsidRDefault="00EF45A4" w:rsidP="00EF45A4">
            <w:pPr>
              <w:widowControl w:val="0"/>
              <w:tabs>
                <w:tab w:val="left" w:pos="8080"/>
              </w:tabs>
              <w:spacing w:after="0" w:line="240" w:lineRule="auto"/>
              <w:ind w:right="283"/>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shd w:val="clear" w:color="auto" w:fill="FFFFFF"/>
                <w:lang w:eastAsia="x-none"/>
              </w:rPr>
              <w:t>В крае</w:t>
            </w:r>
          </w:p>
        </w:tc>
        <w:tc>
          <w:tcPr>
            <w:tcW w:w="1984" w:type="dxa"/>
            <w:tcBorders>
              <w:bottom w:val="single" w:sz="4" w:space="0" w:color="auto"/>
            </w:tcBorders>
            <w:shd w:val="clear" w:color="auto" w:fill="FFFF00"/>
            <w:vAlign w:val="center"/>
          </w:tcPr>
          <w:p w:rsidR="00246DAE" w:rsidRPr="008D6C3D" w:rsidRDefault="00246DAE" w:rsidP="00246DAE">
            <w:pPr>
              <w:widowControl w:val="0"/>
              <w:spacing w:after="0" w:line="276" w:lineRule="auto"/>
              <w:jc w:val="center"/>
              <w:rPr>
                <w:rFonts w:ascii="Times New Roman" w:eastAsia="TimesNewRomanPSMT" w:hAnsi="Times New Roman" w:cs="Times New Roman"/>
                <w:color w:val="000000"/>
                <w:sz w:val="28"/>
                <w:szCs w:val="28"/>
                <w:u w:val="single"/>
                <w:lang w:eastAsia="ru-RU"/>
              </w:rPr>
            </w:pPr>
            <w:r w:rsidRPr="008D6C3D">
              <w:rPr>
                <w:rFonts w:ascii="Times New Roman" w:eastAsia="Times New Roman" w:hAnsi="Times New Roman" w:cs="Times New Roman"/>
                <w:bCs/>
                <w:sz w:val="28"/>
                <w:szCs w:val="28"/>
                <w:lang w:eastAsia="ru-RU"/>
              </w:rPr>
              <w:t>3189</w:t>
            </w:r>
          </w:p>
        </w:tc>
        <w:tc>
          <w:tcPr>
            <w:tcW w:w="1134" w:type="dxa"/>
            <w:tcBorders>
              <w:bottom w:val="single" w:sz="4" w:space="0" w:color="auto"/>
            </w:tcBorders>
            <w:shd w:val="clear" w:color="auto" w:fill="FFFF00"/>
            <w:vAlign w:val="center"/>
          </w:tcPr>
          <w:p w:rsidR="00246DAE" w:rsidRPr="008D6C3D" w:rsidRDefault="00246DAE" w:rsidP="00246DAE">
            <w:pPr>
              <w:widowControl w:val="0"/>
              <w:spacing w:after="0" w:line="276" w:lineRule="auto"/>
              <w:jc w:val="center"/>
              <w:rPr>
                <w:rFonts w:ascii="Times New Roman" w:eastAsia="Times New Roman" w:hAnsi="Times New Roman" w:cs="Times New Roman"/>
                <w:bCs/>
                <w:sz w:val="28"/>
                <w:szCs w:val="28"/>
                <w:lang w:eastAsia="ru-RU"/>
              </w:rPr>
            </w:pPr>
            <w:r w:rsidRPr="008D6C3D">
              <w:rPr>
                <w:rFonts w:ascii="Times New Roman" w:eastAsia="Times New Roman" w:hAnsi="Times New Roman" w:cs="Times New Roman"/>
                <w:bCs/>
                <w:sz w:val="28"/>
                <w:szCs w:val="28"/>
                <w:lang w:eastAsia="ru-RU"/>
              </w:rPr>
              <w:t>14,71</w:t>
            </w:r>
          </w:p>
        </w:tc>
        <w:tc>
          <w:tcPr>
            <w:tcW w:w="992" w:type="dxa"/>
            <w:tcBorders>
              <w:bottom w:val="single" w:sz="4" w:space="0" w:color="auto"/>
            </w:tcBorders>
            <w:shd w:val="clear" w:color="auto" w:fill="FFFF00"/>
            <w:vAlign w:val="center"/>
          </w:tcPr>
          <w:p w:rsidR="00246DAE" w:rsidRPr="008D6C3D" w:rsidRDefault="00246DAE" w:rsidP="00246DAE">
            <w:pPr>
              <w:widowControl w:val="0"/>
              <w:spacing w:after="0" w:line="276" w:lineRule="auto"/>
              <w:jc w:val="center"/>
              <w:rPr>
                <w:rFonts w:ascii="Times New Roman" w:eastAsia="Times New Roman" w:hAnsi="Times New Roman" w:cs="Times New Roman"/>
                <w:bCs/>
                <w:sz w:val="28"/>
                <w:szCs w:val="28"/>
                <w:lang w:eastAsia="ru-RU"/>
              </w:rPr>
            </w:pPr>
            <w:r w:rsidRPr="008D6C3D">
              <w:rPr>
                <w:rFonts w:ascii="Times New Roman" w:eastAsia="Times New Roman" w:hAnsi="Times New Roman" w:cs="Times New Roman"/>
                <w:bCs/>
                <w:sz w:val="28"/>
                <w:szCs w:val="28"/>
                <w:lang w:eastAsia="ru-RU"/>
              </w:rPr>
              <w:t>34,21</w:t>
            </w:r>
          </w:p>
        </w:tc>
        <w:tc>
          <w:tcPr>
            <w:tcW w:w="998" w:type="dxa"/>
            <w:tcBorders>
              <w:bottom w:val="single" w:sz="4" w:space="0" w:color="auto"/>
            </w:tcBorders>
            <w:shd w:val="clear" w:color="auto" w:fill="FFFF00"/>
            <w:vAlign w:val="center"/>
          </w:tcPr>
          <w:p w:rsidR="00246DAE" w:rsidRPr="008D6C3D" w:rsidRDefault="00246DAE" w:rsidP="00246DAE">
            <w:pPr>
              <w:widowControl w:val="0"/>
              <w:spacing w:after="0" w:line="276" w:lineRule="auto"/>
              <w:jc w:val="center"/>
              <w:rPr>
                <w:rFonts w:ascii="Times New Roman" w:eastAsia="Times New Roman" w:hAnsi="Times New Roman" w:cs="Times New Roman"/>
                <w:bCs/>
                <w:sz w:val="28"/>
                <w:szCs w:val="28"/>
                <w:lang w:eastAsia="ru-RU"/>
              </w:rPr>
            </w:pPr>
            <w:r w:rsidRPr="008D6C3D">
              <w:rPr>
                <w:rFonts w:ascii="Times New Roman" w:eastAsia="Times New Roman" w:hAnsi="Times New Roman" w:cs="Times New Roman"/>
                <w:bCs/>
                <w:sz w:val="28"/>
                <w:szCs w:val="28"/>
                <w:lang w:eastAsia="ru-RU"/>
              </w:rPr>
              <w:t>36,72</w:t>
            </w:r>
          </w:p>
        </w:tc>
        <w:tc>
          <w:tcPr>
            <w:tcW w:w="1134" w:type="dxa"/>
            <w:tcBorders>
              <w:bottom w:val="single" w:sz="4" w:space="0" w:color="auto"/>
            </w:tcBorders>
            <w:shd w:val="clear" w:color="auto" w:fill="FFFF00"/>
            <w:vAlign w:val="center"/>
          </w:tcPr>
          <w:p w:rsidR="00246DAE" w:rsidRPr="008D6C3D" w:rsidRDefault="00246DAE" w:rsidP="00246DAE">
            <w:pPr>
              <w:widowControl w:val="0"/>
              <w:spacing w:after="0" w:line="276" w:lineRule="auto"/>
              <w:jc w:val="center"/>
              <w:rPr>
                <w:rFonts w:ascii="Times New Roman" w:eastAsia="Times New Roman" w:hAnsi="Times New Roman" w:cs="Times New Roman"/>
                <w:bCs/>
                <w:sz w:val="28"/>
                <w:szCs w:val="28"/>
                <w:lang w:eastAsia="ru-RU"/>
              </w:rPr>
            </w:pPr>
            <w:r w:rsidRPr="008D6C3D">
              <w:rPr>
                <w:rFonts w:ascii="Times New Roman" w:eastAsia="Times New Roman" w:hAnsi="Times New Roman" w:cs="Times New Roman"/>
                <w:bCs/>
                <w:sz w:val="28"/>
                <w:szCs w:val="28"/>
                <w:lang w:eastAsia="ru-RU"/>
              </w:rPr>
              <w:t>14,36</w:t>
            </w:r>
          </w:p>
        </w:tc>
      </w:tr>
      <w:tr w:rsidR="00EF45A4" w:rsidRPr="00246DAE" w:rsidTr="00294045">
        <w:tc>
          <w:tcPr>
            <w:tcW w:w="3256" w:type="dxa"/>
            <w:shd w:val="clear" w:color="auto" w:fill="FFC000"/>
          </w:tcPr>
          <w:p w:rsidR="00EF45A4" w:rsidRPr="00246DAE" w:rsidRDefault="00EF45A4" w:rsidP="00246DAE">
            <w:pPr>
              <w:widowControl w:val="0"/>
              <w:tabs>
                <w:tab w:val="left" w:pos="8080"/>
              </w:tabs>
              <w:spacing w:after="0" w:line="240" w:lineRule="auto"/>
              <w:ind w:right="283"/>
              <w:rPr>
                <w:rFonts w:ascii="Times New Roman" w:eastAsia="Calibri" w:hAnsi="Times New Roman" w:cs="Times New Roman"/>
                <w:color w:val="000000"/>
                <w:sz w:val="28"/>
                <w:szCs w:val="28"/>
                <w:shd w:val="clear" w:color="auto" w:fill="FFFFFF"/>
                <w:lang w:eastAsia="x-none"/>
              </w:rPr>
            </w:pPr>
            <w:r>
              <w:rPr>
                <w:rFonts w:ascii="Times New Roman" w:eastAsia="Calibri" w:hAnsi="Times New Roman" w:cs="Times New Roman"/>
                <w:color w:val="000000"/>
                <w:sz w:val="28"/>
                <w:szCs w:val="28"/>
                <w:shd w:val="clear" w:color="auto" w:fill="FFFFFF"/>
                <w:lang w:eastAsia="x-none"/>
              </w:rPr>
              <w:t xml:space="preserve">В районе </w:t>
            </w:r>
          </w:p>
        </w:tc>
        <w:tc>
          <w:tcPr>
            <w:tcW w:w="1984" w:type="dxa"/>
            <w:shd w:val="clear" w:color="auto" w:fill="FFC000"/>
            <w:vAlign w:val="center"/>
          </w:tcPr>
          <w:p w:rsidR="00EF45A4" w:rsidRPr="008D6C3D" w:rsidRDefault="00EF45A4" w:rsidP="00246DAE">
            <w:pPr>
              <w:widowControl w:val="0"/>
              <w:spacing w:after="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1134" w:type="dxa"/>
            <w:shd w:val="clear" w:color="auto" w:fill="FFC000"/>
            <w:vAlign w:val="center"/>
          </w:tcPr>
          <w:p w:rsidR="00EF45A4" w:rsidRPr="008D6C3D" w:rsidRDefault="00294045" w:rsidP="00246DAE">
            <w:pPr>
              <w:widowControl w:val="0"/>
              <w:spacing w:after="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8,3</w:t>
            </w:r>
          </w:p>
        </w:tc>
        <w:tc>
          <w:tcPr>
            <w:tcW w:w="992" w:type="dxa"/>
            <w:shd w:val="clear" w:color="auto" w:fill="FFC000"/>
            <w:vAlign w:val="center"/>
          </w:tcPr>
          <w:p w:rsidR="00EF45A4" w:rsidRPr="008D6C3D" w:rsidRDefault="00294045" w:rsidP="00246DAE">
            <w:pPr>
              <w:widowControl w:val="0"/>
              <w:spacing w:after="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50</w:t>
            </w:r>
          </w:p>
        </w:tc>
        <w:tc>
          <w:tcPr>
            <w:tcW w:w="998" w:type="dxa"/>
            <w:shd w:val="clear" w:color="auto" w:fill="FFC000"/>
            <w:vAlign w:val="center"/>
          </w:tcPr>
          <w:p w:rsidR="00EF45A4" w:rsidRPr="008D6C3D" w:rsidRDefault="00294045" w:rsidP="00246DAE">
            <w:pPr>
              <w:widowControl w:val="0"/>
              <w:spacing w:after="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42,7</w:t>
            </w:r>
          </w:p>
        </w:tc>
        <w:tc>
          <w:tcPr>
            <w:tcW w:w="1134" w:type="dxa"/>
            <w:shd w:val="clear" w:color="auto" w:fill="FFC000"/>
            <w:vAlign w:val="center"/>
          </w:tcPr>
          <w:p w:rsidR="00EF45A4" w:rsidRPr="008D6C3D" w:rsidRDefault="00294045" w:rsidP="00246DAE">
            <w:pPr>
              <w:widowControl w:val="0"/>
              <w:spacing w:after="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0</w:t>
            </w:r>
          </w:p>
        </w:tc>
      </w:tr>
    </w:tbl>
    <w:p w:rsidR="00246DAE" w:rsidRDefault="00246DAE" w:rsidP="00246DAE">
      <w:pPr>
        <w:tabs>
          <w:tab w:val="left" w:pos="330"/>
        </w:tabs>
        <w:spacing w:after="0" w:line="240" w:lineRule="auto"/>
        <w:rPr>
          <w:rFonts w:ascii="Times New Roman" w:eastAsia="Times New Roman" w:hAnsi="Times New Roman" w:cs="Times New Roman"/>
          <w:b/>
          <w:sz w:val="28"/>
          <w:szCs w:val="28"/>
          <w:lang w:eastAsia="ru-RU"/>
        </w:rPr>
      </w:pPr>
    </w:p>
    <w:p w:rsidR="00246DAE" w:rsidRDefault="00246DAE" w:rsidP="004E56E2">
      <w:pPr>
        <w:tabs>
          <w:tab w:val="left" w:pos="330"/>
        </w:tabs>
        <w:spacing w:after="0" w:line="240" w:lineRule="auto"/>
        <w:jc w:val="both"/>
        <w:rPr>
          <w:rFonts w:ascii="Times New Roman" w:eastAsia="Times New Roman" w:hAnsi="Times New Roman" w:cs="Times New Roman"/>
          <w:sz w:val="28"/>
          <w:szCs w:val="28"/>
          <w:lang w:eastAsia="ru-RU"/>
        </w:rPr>
      </w:pPr>
      <w:r w:rsidRPr="00246DAE">
        <w:rPr>
          <w:rFonts w:ascii="Times New Roman" w:eastAsia="Times New Roman" w:hAnsi="Times New Roman" w:cs="Times New Roman"/>
          <w:sz w:val="28"/>
          <w:szCs w:val="28"/>
          <w:lang w:eastAsia="ru-RU"/>
        </w:rPr>
        <w:t xml:space="preserve">  </w:t>
      </w:r>
      <w:r w:rsidR="00AE72DA">
        <w:rPr>
          <w:rFonts w:ascii="Times New Roman" w:eastAsia="Times New Roman" w:hAnsi="Times New Roman" w:cs="Times New Roman"/>
          <w:sz w:val="28"/>
          <w:szCs w:val="28"/>
          <w:lang w:eastAsia="ru-RU"/>
        </w:rPr>
        <w:tab/>
      </w:r>
      <w:r w:rsidR="00AE72DA">
        <w:rPr>
          <w:rFonts w:ascii="Times New Roman" w:eastAsia="Times New Roman" w:hAnsi="Times New Roman" w:cs="Times New Roman"/>
          <w:sz w:val="28"/>
          <w:szCs w:val="28"/>
          <w:lang w:eastAsia="ru-RU"/>
        </w:rPr>
        <w:tab/>
      </w:r>
      <w:r w:rsidRPr="00246DAE">
        <w:rPr>
          <w:rFonts w:ascii="Times New Roman" w:eastAsia="Times New Roman" w:hAnsi="Times New Roman" w:cs="Times New Roman"/>
          <w:sz w:val="28"/>
          <w:szCs w:val="28"/>
          <w:lang w:eastAsia="ru-RU"/>
        </w:rPr>
        <w:t xml:space="preserve">Процент </w:t>
      </w:r>
      <w:proofErr w:type="spellStart"/>
      <w:r w:rsidRPr="00246DAE">
        <w:rPr>
          <w:rFonts w:ascii="Times New Roman" w:eastAsia="Times New Roman" w:hAnsi="Times New Roman" w:cs="Times New Roman"/>
          <w:sz w:val="28"/>
          <w:szCs w:val="28"/>
          <w:lang w:eastAsia="ru-RU"/>
        </w:rPr>
        <w:t>обученности</w:t>
      </w:r>
      <w:proofErr w:type="spellEnd"/>
      <w:r w:rsidRPr="00246DAE">
        <w:rPr>
          <w:rFonts w:ascii="Times New Roman" w:eastAsia="Times New Roman" w:hAnsi="Times New Roman" w:cs="Times New Roman"/>
          <w:sz w:val="28"/>
          <w:szCs w:val="28"/>
          <w:lang w:eastAsia="ru-RU"/>
        </w:rPr>
        <w:t xml:space="preserve"> составил</w:t>
      </w:r>
      <w:r w:rsidR="00EF45A4">
        <w:rPr>
          <w:rFonts w:ascii="Times New Roman" w:eastAsia="Times New Roman" w:hAnsi="Times New Roman" w:cs="Times New Roman"/>
          <w:sz w:val="28"/>
          <w:szCs w:val="28"/>
          <w:lang w:eastAsia="ru-RU"/>
        </w:rPr>
        <w:t xml:space="preserve"> 100% (в крае</w:t>
      </w:r>
      <w:r w:rsidRPr="00246DAE">
        <w:rPr>
          <w:rFonts w:ascii="Times New Roman" w:eastAsia="Times New Roman" w:hAnsi="Times New Roman" w:cs="Times New Roman"/>
          <w:sz w:val="28"/>
          <w:szCs w:val="28"/>
          <w:lang w:eastAsia="ru-RU"/>
        </w:rPr>
        <w:t xml:space="preserve"> </w:t>
      </w:r>
      <w:r w:rsidRPr="008D6C3D">
        <w:rPr>
          <w:rFonts w:ascii="Times New Roman" w:eastAsia="Times New Roman" w:hAnsi="Times New Roman" w:cs="Times New Roman"/>
          <w:sz w:val="28"/>
          <w:szCs w:val="28"/>
          <w:lang w:eastAsia="ru-RU"/>
        </w:rPr>
        <w:t>85,64%</w:t>
      </w:r>
      <w:r w:rsidR="00EF45A4">
        <w:rPr>
          <w:rFonts w:ascii="Times New Roman" w:eastAsia="Times New Roman" w:hAnsi="Times New Roman" w:cs="Times New Roman"/>
          <w:sz w:val="28"/>
          <w:szCs w:val="28"/>
          <w:lang w:eastAsia="ru-RU"/>
        </w:rPr>
        <w:t>)</w:t>
      </w:r>
      <w:r w:rsidRPr="008D6C3D">
        <w:rPr>
          <w:rFonts w:ascii="Times New Roman" w:eastAsia="Times New Roman" w:hAnsi="Times New Roman" w:cs="Times New Roman"/>
          <w:sz w:val="28"/>
          <w:szCs w:val="28"/>
          <w:lang w:eastAsia="ru-RU"/>
        </w:rPr>
        <w:t>,</w:t>
      </w:r>
      <w:r w:rsidRPr="00246DAE">
        <w:rPr>
          <w:rFonts w:ascii="Times New Roman" w:eastAsia="Times New Roman" w:hAnsi="Times New Roman" w:cs="Times New Roman"/>
          <w:sz w:val="28"/>
          <w:szCs w:val="28"/>
          <w:lang w:eastAsia="ru-RU"/>
        </w:rPr>
        <w:t xml:space="preserve"> средний балл</w:t>
      </w:r>
      <w:r w:rsidR="00294045">
        <w:rPr>
          <w:rFonts w:ascii="Times New Roman" w:eastAsia="Times New Roman" w:hAnsi="Times New Roman" w:cs="Times New Roman"/>
          <w:sz w:val="28"/>
          <w:szCs w:val="28"/>
          <w:lang w:eastAsia="ru-RU"/>
        </w:rPr>
        <w:t xml:space="preserve"> 18,17 (в крае</w:t>
      </w:r>
      <w:r w:rsidR="00EF45A4">
        <w:rPr>
          <w:rFonts w:ascii="Times New Roman" w:eastAsia="Times New Roman" w:hAnsi="Times New Roman" w:cs="Times New Roman"/>
          <w:sz w:val="28"/>
          <w:szCs w:val="28"/>
          <w:lang w:eastAsia="ru-RU"/>
        </w:rPr>
        <w:t xml:space="preserve"> </w:t>
      </w:r>
      <w:r w:rsidRPr="00246DAE">
        <w:rPr>
          <w:rFonts w:ascii="Times New Roman" w:eastAsia="Times New Roman" w:hAnsi="Times New Roman" w:cs="Times New Roman"/>
          <w:sz w:val="28"/>
          <w:szCs w:val="28"/>
          <w:lang w:eastAsia="ru-RU"/>
        </w:rPr>
        <w:t xml:space="preserve"> </w:t>
      </w:r>
      <w:r w:rsidRPr="008D6C3D">
        <w:rPr>
          <w:rFonts w:ascii="Times New Roman" w:eastAsia="Times New Roman" w:hAnsi="Times New Roman" w:cs="Times New Roman"/>
          <w:sz w:val="28"/>
          <w:szCs w:val="28"/>
          <w:lang w:eastAsia="ru-RU"/>
        </w:rPr>
        <w:t>17,34</w:t>
      </w:r>
      <w:r w:rsidR="00294045">
        <w:rPr>
          <w:rFonts w:ascii="Times New Roman" w:eastAsia="Times New Roman" w:hAnsi="Times New Roman" w:cs="Times New Roman"/>
          <w:sz w:val="28"/>
          <w:szCs w:val="28"/>
          <w:lang w:eastAsia="ru-RU"/>
        </w:rPr>
        <w:t>)</w:t>
      </w:r>
      <w:r w:rsidRPr="00246DAE">
        <w:rPr>
          <w:rFonts w:ascii="Times New Roman" w:eastAsia="Times New Roman" w:hAnsi="Times New Roman" w:cs="Times New Roman"/>
          <w:sz w:val="28"/>
          <w:szCs w:val="28"/>
          <w:lang w:eastAsia="ru-RU"/>
        </w:rPr>
        <w:t xml:space="preserve"> при максимальном балле 31, что составляет </w:t>
      </w:r>
      <w:r w:rsidRPr="008D6C3D">
        <w:rPr>
          <w:rFonts w:ascii="Times New Roman" w:eastAsia="Times New Roman" w:hAnsi="Times New Roman" w:cs="Times New Roman"/>
          <w:sz w:val="28"/>
          <w:szCs w:val="28"/>
          <w:lang w:eastAsia="ru-RU"/>
        </w:rPr>
        <w:t>56%</w:t>
      </w:r>
      <w:r w:rsidRPr="00246DAE">
        <w:rPr>
          <w:rFonts w:ascii="Times New Roman" w:eastAsia="Times New Roman" w:hAnsi="Times New Roman" w:cs="Times New Roman"/>
          <w:sz w:val="28"/>
          <w:szCs w:val="28"/>
          <w:lang w:eastAsia="ru-RU"/>
        </w:rPr>
        <w:t xml:space="preserve"> выполнения и выше порога успешности на 5,34 балла. </w:t>
      </w:r>
    </w:p>
    <w:p w:rsidR="00294045" w:rsidRDefault="008A1E52" w:rsidP="004E56E2">
      <w:pPr>
        <w:tabs>
          <w:tab w:val="left" w:pos="33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Процент выполнения заданий </w:t>
      </w:r>
      <w:proofErr w:type="gramStart"/>
      <w:r>
        <w:rPr>
          <w:rFonts w:ascii="Times New Roman" w:eastAsia="Times New Roman" w:hAnsi="Times New Roman" w:cs="Times New Roman"/>
          <w:sz w:val="28"/>
          <w:szCs w:val="28"/>
          <w:lang w:eastAsia="ru-RU"/>
        </w:rPr>
        <w:t>ДР</w:t>
      </w:r>
      <w:proofErr w:type="gramEnd"/>
      <w:r>
        <w:rPr>
          <w:rFonts w:ascii="Times New Roman" w:eastAsia="Times New Roman" w:hAnsi="Times New Roman" w:cs="Times New Roman"/>
          <w:sz w:val="28"/>
          <w:szCs w:val="28"/>
          <w:lang w:eastAsia="ru-RU"/>
        </w:rPr>
        <w:t xml:space="preserve"> по физике представлен на диаграмме3</w:t>
      </w:r>
    </w:p>
    <w:p w:rsidR="008A1E52" w:rsidRDefault="008A1E52" w:rsidP="004E56E2">
      <w:pPr>
        <w:tabs>
          <w:tab w:val="left" w:pos="330"/>
        </w:tabs>
        <w:spacing w:after="0" w:line="240" w:lineRule="auto"/>
        <w:jc w:val="both"/>
        <w:rPr>
          <w:rFonts w:ascii="Times New Roman" w:eastAsia="Times New Roman" w:hAnsi="Times New Roman" w:cs="Times New Roman"/>
          <w:sz w:val="28"/>
          <w:szCs w:val="28"/>
          <w:lang w:eastAsia="ru-RU"/>
        </w:rPr>
      </w:pPr>
    </w:p>
    <w:p w:rsidR="008A1E52" w:rsidRDefault="008A1E52" w:rsidP="008A1E52">
      <w:pPr>
        <w:tabs>
          <w:tab w:val="left" w:pos="330"/>
        </w:tabs>
        <w:spacing w:after="0" w:line="24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13BB1691" wp14:editId="1BDF70C3">
            <wp:extent cx="5890437" cy="2743200"/>
            <wp:effectExtent l="0" t="0" r="15240" b="1905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A1E52" w:rsidRDefault="008A1E52" w:rsidP="004E56E2">
      <w:pPr>
        <w:tabs>
          <w:tab w:val="left" w:pos="330"/>
        </w:tabs>
        <w:spacing w:after="0" w:line="240" w:lineRule="auto"/>
        <w:jc w:val="both"/>
        <w:rPr>
          <w:rFonts w:ascii="Times New Roman" w:eastAsia="Times New Roman" w:hAnsi="Times New Roman" w:cs="Times New Roman"/>
          <w:sz w:val="28"/>
          <w:szCs w:val="28"/>
          <w:lang w:eastAsia="ru-RU"/>
        </w:rPr>
      </w:pPr>
    </w:p>
    <w:p w:rsidR="00294045" w:rsidRDefault="008A1E52" w:rsidP="004E56E2">
      <w:pPr>
        <w:tabs>
          <w:tab w:val="left" w:pos="33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 участники диагностической работы преодолели порог успешности</w:t>
      </w:r>
    </w:p>
    <w:p w:rsidR="00EF45A4" w:rsidRPr="008A1E52" w:rsidRDefault="00EF45A4" w:rsidP="008A1E52">
      <w:pPr>
        <w:spacing w:after="0" w:line="240" w:lineRule="auto"/>
        <w:jc w:val="both"/>
        <w:rPr>
          <w:rFonts w:ascii="Times New Roman" w:eastAsia="Times New Roman" w:hAnsi="Times New Roman" w:cs="Times New Roman"/>
          <w:sz w:val="28"/>
          <w:szCs w:val="28"/>
          <w:lang w:eastAsia="ru-RU"/>
        </w:rPr>
      </w:pPr>
    </w:p>
    <w:p w:rsidR="00A95AFF" w:rsidRDefault="00A95AFF" w:rsidP="008A1E52">
      <w:pPr>
        <w:spacing w:after="0" w:line="240" w:lineRule="auto"/>
        <w:ind w:firstLine="709"/>
        <w:jc w:val="center"/>
        <w:rPr>
          <w:rFonts w:ascii="Times New Roman" w:hAnsi="Times New Roman" w:cs="Times New Roman"/>
          <w:b/>
          <w:sz w:val="28"/>
          <w:szCs w:val="28"/>
        </w:rPr>
      </w:pPr>
      <w:r w:rsidRPr="00A95AFF">
        <w:rPr>
          <w:rFonts w:ascii="Times New Roman" w:hAnsi="Times New Roman" w:cs="Times New Roman"/>
          <w:b/>
          <w:sz w:val="28"/>
          <w:szCs w:val="28"/>
        </w:rPr>
        <w:t>Анализ выполнения заданий</w:t>
      </w:r>
    </w:p>
    <w:p w:rsidR="0049330C" w:rsidRPr="00A95AFF" w:rsidRDefault="0049330C" w:rsidP="002D2587">
      <w:pPr>
        <w:spacing w:after="0" w:line="240" w:lineRule="auto"/>
        <w:ind w:firstLine="709"/>
        <w:rPr>
          <w:rFonts w:ascii="Times New Roman" w:hAnsi="Times New Roman" w:cs="Times New Roman"/>
          <w:b/>
          <w:sz w:val="28"/>
          <w:szCs w:val="28"/>
        </w:rPr>
      </w:pPr>
    </w:p>
    <w:p w:rsidR="00A95AFF" w:rsidRDefault="002D2587" w:rsidP="0029715A">
      <w:pPr>
        <w:pStyle w:val="3"/>
        <w:tabs>
          <w:tab w:val="center" w:pos="4677"/>
        </w:tabs>
        <w:ind w:firstLine="709"/>
        <w:jc w:val="both"/>
      </w:pPr>
      <w:r>
        <w:tab/>
      </w:r>
      <w:r w:rsidR="00A95AFF" w:rsidRPr="00A95AFF">
        <w:t>Рассмотрим задания</w:t>
      </w:r>
      <w:r w:rsidR="00263732">
        <w:t xml:space="preserve"> </w:t>
      </w:r>
      <w:r w:rsidR="00A95AFF" w:rsidRPr="00A95AFF">
        <w:t>ДР</w:t>
      </w:r>
      <w:r w:rsidR="00263732">
        <w:t>-10</w:t>
      </w:r>
      <w:r w:rsidR="00A95AFF" w:rsidRPr="00A95AFF">
        <w:t>,</w:t>
      </w:r>
      <w:r w:rsidR="00263732">
        <w:t xml:space="preserve"> </w:t>
      </w:r>
      <w:r w:rsidR="00A95AFF" w:rsidRPr="00A95AFF">
        <w:t xml:space="preserve"> которые </w:t>
      </w:r>
      <w:r w:rsidR="00263732">
        <w:t xml:space="preserve">  </w:t>
      </w:r>
      <w:r w:rsidR="00A95AFF" w:rsidRPr="00A95AFF">
        <w:t xml:space="preserve">выявили </w:t>
      </w:r>
      <w:r w:rsidR="00263732">
        <w:t xml:space="preserve">  </w:t>
      </w:r>
      <w:r>
        <w:t xml:space="preserve">пробелы </w:t>
      </w:r>
      <w:r w:rsidR="00263732">
        <w:t xml:space="preserve">  </w:t>
      </w:r>
      <w:r>
        <w:t xml:space="preserve">в </w:t>
      </w:r>
      <w:r w:rsidR="00263732">
        <w:t xml:space="preserve">    </w:t>
      </w:r>
      <w:r>
        <w:t>знаниях</w:t>
      </w:r>
      <w:r w:rsidR="0029715A">
        <w:t xml:space="preserve"> </w:t>
      </w:r>
      <w:r w:rsidR="00263732">
        <w:t>о</w:t>
      </w:r>
      <w:r w:rsidR="00A95AFF" w:rsidRPr="00A95AFF">
        <w:t>бучающихся</w:t>
      </w:r>
      <w:r w:rsidR="00263732">
        <w:t>.</w:t>
      </w:r>
      <w:r w:rsidR="00A95AFF" w:rsidRPr="00A95AFF">
        <w:t xml:space="preserve"> </w:t>
      </w:r>
      <w:r w:rsidR="005D77E7">
        <w:t xml:space="preserve"> </w:t>
      </w:r>
      <w:r w:rsidR="00A95AFF" w:rsidRPr="00A95AFF">
        <w:t xml:space="preserve">Практическое применение законов и уравнений вновь проявило множественные проблемы наших учеников в неумении их решать, хотя в итоговой аттестации число таких заданий часто достигает третьей части от общего числа. Составив одно уравнение и обнаружив в нём несколько неизвестных, они бросают решение вместо того, чтобы составить уравнение для второго случая и выбрать один из способов решения системы. Эта проблема требует решения в </w:t>
      </w:r>
      <w:proofErr w:type="spellStart"/>
      <w:r w:rsidR="00A95AFF" w:rsidRPr="00A95AFF">
        <w:t>межпредметном</w:t>
      </w:r>
      <w:proofErr w:type="spellEnd"/>
      <w:r w:rsidR="00A95AFF" w:rsidRPr="00A95AFF">
        <w:t xml:space="preserve"> взаимодействии с математикой.</w:t>
      </w:r>
    </w:p>
    <w:p w:rsidR="0063176E" w:rsidRPr="00A95AFF" w:rsidRDefault="0063176E" w:rsidP="0029715A">
      <w:pPr>
        <w:pStyle w:val="3"/>
        <w:tabs>
          <w:tab w:val="center" w:pos="4677"/>
        </w:tabs>
        <w:ind w:firstLine="709"/>
        <w:jc w:val="both"/>
      </w:pPr>
      <w:r>
        <w:t xml:space="preserve"> Самым низким оказался процент выполнения 11 задач</w:t>
      </w:r>
      <w:proofErr w:type="gramStart"/>
      <w:r>
        <w:t>и(</w:t>
      </w:r>
      <w:proofErr w:type="gramEnd"/>
      <w:r>
        <w:t>всего 25, а в крае – 56,5)по теме Электростатика: взаимодействие зарядов.</w:t>
      </w:r>
    </w:p>
    <w:p w:rsidR="00A95AFF" w:rsidRPr="00A95AFF" w:rsidRDefault="00A95AFF" w:rsidP="00E86C6F">
      <w:pPr>
        <w:pStyle w:val="Default"/>
        <w:ind w:firstLine="708"/>
        <w:jc w:val="both"/>
        <w:rPr>
          <w:rFonts w:ascii="Times New Roman" w:hAnsi="Times New Roman" w:cs="Times New Roman"/>
          <w:sz w:val="28"/>
          <w:szCs w:val="28"/>
        </w:rPr>
      </w:pPr>
      <w:r w:rsidRPr="00A95AFF">
        <w:rPr>
          <w:rFonts w:ascii="Times New Roman" w:hAnsi="Times New Roman" w:cs="Times New Roman"/>
          <w:b/>
          <w:color w:val="auto"/>
          <w:sz w:val="28"/>
          <w:szCs w:val="28"/>
        </w:rPr>
        <w:t>Задание 7</w:t>
      </w:r>
      <w:r w:rsidRPr="0063176E">
        <w:rPr>
          <w:rFonts w:ascii="Times New Roman" w:hAnsi="Times New Roman" w:cs="Times New Roman"/>
          <w:color w:val="auto"/>
          <w:sz w:val="28"/>
          <w:szCs w:val="28"/>
        </w:rPr>
        <w:t>.</w:t>
      </w:r>
      <w:r w:rsidR="0063176E" w:rsidRPr="0063176E">
        <w:rPr>
          <w:rFonts w:ascii="Times New Roman" w:hAnsi="Times New Roman" w:cs="Times New Roman"/>
          <w:color w:val="auto"/>
          <w:sz w:val="28"/>
          <w:szCs w:val="28"/>
        </w:rPr>
        <w:t>(процент выполнения-50, в крае-49,3)</w:t>
      </w:r>
      <w:r w:rsidRPr="00A95AFF">
        <w:rPr>
          <w:rFonts w:ascii="Times New Roman" w:hAnsi="Times New Roman" w:cs="Times New Roman"/>
          <w:b/>
          <w:color w:val="auto"/>
          <w:sz w:val="28"/>
          <w:szCs w:val="28"/>
        </w:rPr>
        <w:t xml:space="preserve"> </w:t>
      </w:r>
      <w:r w:rsidRPr="00A95AFF">
        <w:rPr>
          <w:rFonts w:ascii="Times New Roman" w:hAnsi="Times New Roman" w:cs="Times New Roman"/>
          <w:sz w:val="28"/>
          <w:szCs w:val="28"/>
        </w:rPr>
        <w:t xml:space="preserve">Брусок массой </w:t>
      </w:r>
      <w:smartTag w:uri="urn:schemas-microsoft-com:office:smarttags" w:element="metricconverter">
        <w:smartTagPr>
          <w:attr w:name="ProductID" w:val="100 г"/>
        </w:smartTagPr>
        <w:r w:rsidRPr="00A95AFF">
          <w:rPr>
            <w:rFonts w:ascii="Times New Roman" w:hAnsi="Times New Roman" w:cs="Times New Roman"/>
            <w:sz w:val="28"/>
            <w:szCs w:val="28"/>
          </w:rPr>
          <w:t>100 г</w:t>
        </w:r>
      </w:smartTag>
      <w:r w:rsidRPr="00A95AFF">
        <w:rPr>
          <w:rFonts w:ascii="Times New Roman" w:hAnsi="Times New Roman" w:cs="Times New Roman"/>
          <w:sz w:val="28"/>
          <w:szCs w:val="28"/>
        </w:rPr>
        <w:t>, подвешенный на легкой нити, поднимают вертикально вверх с ускорением, равным по модулю 1 м/с</w:t>
      </w:r>
      <w:proofErr w:type="gramStart"/>
      <w:r w:rsidRPr="00A95AFF">
        <w:rPr>
          <w:rFonts w:ascii="Times New Roman" w:hAnsi="Times New Roman" w:cs="Times New Roman"/>
          <w:sz w:val="28"/>
          <w:szCs w:val="28"/>
          <w:vertAlign w:val="superscript"/>
        </w:rPr>
        <w:t>2</w:t>
      </w:r>
      <w:proofErr w:type="gramEnd"/>
      <w:r w:rsidRPr="00A95AFF">
        <w:rPr>
          <w:rFonts w:ascii="Times New Roman" w:hAnsi="Times New Roman" w:cs="Times New Roman"/>
          <w:sz w:val="28"/>
          <w:szCs w:val="28"/>
        </w:rPr>
        <w:t xml:space="preserve"> и направленным вверх. Чему равен модуль силы натяжения нити?</w:t>
      </w:r>
    </w:p>
    <w:p w:rsidR="0049330C" w:rsidRDefault="00A95AFF" w:rsidP="00E86C6F">
      <w:pPr>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Динамика прямолинейного движения тел. Предложены были «классические» задачи, наиболее простые по указанной теме. Необходимо было расставить на рисунке вектора сил, спроецировать второй закон Ньютона на выбранные оси координат. Здесь, вероятно, проявилась типичная ошибка учеников в формальном применении законов без глубокого понимания из-за недостаточной отработки алгоритма. </w:t>
      </w:r>
    </w:p>
    <w:p w:rsidR="00A95AFF" w:rsidRPr="00A95AFF" w:rsidRDefault="00A95AFF" w:rsidP="00E86C6F">
      <w:pPr>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С учащимися необходимо в системе отрабатывать алгоритм решения задач на применение второго закона Ньютона, разбив материал на блоки (движение тела под действием нескольких сил по горизонтали, движение по вертикали; движение связанных тел по горизонтали, по вертикали (блоки). Для этого можно использовать передовой опыт учителей края. Сделать упор на выделение общих закономерностей описания. Тьюторам необходимо подготовить универсальные задания для домашней самостоятельной работы учащихся, учителям необходимо проверить данную работу, подробно объясняя учащимся их ошибки.</w:t>
      </w:r>
    </w:p>
    <w:p w:rsidR="00A95AFF" w:rsidRPr="00A95AFF" w:rsidRDefault="00A95AFF" w:rsidP="00E86C6F">
      <w:pPr>
        <w:spacing w:line="240" w:lineRule="auto"/>
        <w:ind w:firstLine="708"/>
        <w:jc w:val="both"/>
        <w:rPr>
          <w:rFonts w:ascii="Times New Roman" w:hAnsi="Times New Roman" w:cs="Times New Roman"/>
          <w:spacing w:val="-4"/>
          <w:sz w:val="28"/>
          <w:szCs w:val="28"/>
        </w:rPr>
      </w:pPr>
      <w:r w:rsidRPr="00A95AFF">
        <w:rPr>
          <w:rFonts w:ascii="Times New Roman" w:hAnsi="Times New Roman" w:cs="Times New Roman"/>
          <w:b/>
          <w:color w:val="000000"/>
          <w:sz w:val="28"/>
          <w:szCs w:val="28"/>
        </w:rPr>
        <w:t>Задание 10.</w:t>
      </w:r>
      <w:r w:rsidR="0063176E">
        <w:rPr>
          <w:rFonts w:ascii="Times New Roman" w:hAnsi="Times New Roman" w:cs="Times New Roman"/>
          <w:b/>
          <w:color w:val="000000"/>
          <w:sz w:val="28"/>
          <w:szCs w:val="28"/>
        </w:rPr>
        <w:t>(</w:t>
      </w:r>
      <w:r w:rsidR="0063176E" w:rsidRPr="0063176E">
        <w:rPr>
          <w:rFonts w:ascii="Times New Roman" w:hAnsi="Times New Roman" w:cs="Times New Roman"/>
          <w:color w:val="000000"/>
          <w:sz w:val="28"/>
          <w:szCs w:val="28"/>
        </w:rPr>
        <w:t>процент выполнения – 41,7, в крае -43,8)</w:t>
      </w:r>
      <w:r w:rsidRPr="00A95AFF">
        <w:rPr>
          <w:rFonts w:ascii="Times New Roman" w:hAnsi="Times New Roman" w:cs="Times New Roman"/>
          <w:color w:val="000000"/>
          <w:sz w:val="28"/>
          <w:szCs w:val="28"/>
        </w:rPr>
        <w:t xml:space="preserve"> </w:t>
      </w:r>
      <w:r w:rsidRPr="00A95AFF">
        <w:rPr>
          <w:rFonts w:ascii="Times New Roman" w:hAnsi="Times New Roman" w:cs="Times New Roman"/>
          <w:sz w:val="28"/>
          <w:szCs w:val="28"/>
        </w:rPr>
        <w:t xml:space="preserve"> </w:t>
      </w:r>
      <w:r w:rsidRPr="00A95AFF">
        <w:rPr>
          <w:rFonts w:ascii="Times New Roman" w:hAnsi="Times New Roman" w:cs="Times New Roman"/>
          <w:spacing w:val="-4"/>
          <w:sz w:val="28"/>
          <w:szCs w:val="28"/>
        </w:rPr>
        <w:t xml:space="preserve">Какое количество теплоты выделится при конденсации паров спирта массой </w:t>
      </w:r>
      <w:smartTag w:uri="urn:schemas-microsoft-com:office:smarttags" w:element="metricconverter">
        <w:smartTagPr>
          <w:attr w:name="ProductID" w:val="20 г"/>
        </w:smartTagPr>
        <w:r w:rsidRPr="00A95AFF">
          <w:rPr>
            <w:rFonts w:ascii="Times New Roman" w:hAnsi="Times New Roman" w:cs="Times New Roman"/>
            <w:spacing w:val="-4"/>
            <w:sz w:val="28"/>
            <w:szCs w:val="28"/>
          </w:rPr>
          <w:t>20 г</w:t>
        </w:r>
      </w:smartTag>
      <w:r w:rsidRPr="00A95AFF">
        <w:rPr>
          <w:rFonts w:ascii="Times New Roman" w:hAnsi="Times New Roman" w:cs="Times New Roman"/>
          <w:spacing w:val="-4"/>
          <w:sz w:val="28"/>
          <w:szCs w:val="28"/>
        </w:rPr>
        <w:t xml:space="preserve">, находящегося при температуре кипения, и при последующем охлаждении до 28 </w:t>
      </w:r>
      <w:r w:rsidRPr="00A95AFF">
        <w:rPr>
          <w:rFonts w:ascii="Times New Roman" w:hAnsi="Times New Roman" w:cs="Times New Roman"/>
          <w:spacing w:val="-4"/>
          <w:sz w:val="28"/>
          <w:szCs w:val="28"/>
          <w:vertAlign w:val="superscript"/>
        </w:rPr>
        <w:t>о</w:t>
      </w:r>
      <w:r w:rsidRPr="00A95AFF">
        <w:rPr>
          <w:rFonts w:ascii="Times New Roman" w:hAnsi="Times New Roman" w:cs="Times New Roman"/>
          <w:spacing w:val="-4"/>
          <w:sz w:val="28"/>
          <w:szCs w:val="28"/>
        </w:rPr>
        <w:t>С?</w:t>
      </w:r>
    </w:p>
    <w:p w:rsidR="00A95AFF" w:rsidRPr="00A95AFF" w:rsidRDefault="00A95AFF" w:rsidP="00E86C6F">
      <w:pPr>
        <w:spacing w:line="240" w:lineRule="auto"/>
        <w:jc w:val="both"/>
        <w:rPr>
          <w:rFonts w:ascii="Times New Roman" w:hAnsi="Times New Roman" w:cs="Times New Roman"/>
          <w:spacing w:val="-4"/>
          <w:sz w:val="28"/>
          <w:szCs w:val="28"/>
        </w:rPr>
      </w:pPr>
      <w:r w:rsidRPr="00A95AFF">
        <w:rPr>
          <w:rFonts w:ascii="Times New Roman" w:hAnsi="Times New Roman" w:cs="Times New Roman"/>
          <w:spacing w:val="-4"/>
          <w:sz w:val="28"/>
          <w:szCs w:val="28"/>
        </w:rPr>
        <w:t xml:space="preserve">Ответ: _____________________ кДж </w:t>
      </w:r>
    </w:p>
    <w:p w:rsidR="00A95AFF" w:rsidRPr="00A95AFF" w:rsidRDefault="00A95AFF" w:rsidP="00E86C6F">
      <w:pPr>
        <w:spacing w:after="0" w:line="240" w:lineRule="auto"/>
        <w:ind w:firstLine="708"/>
        <w:rPr>
          <w:rFonts w:ascii="Times New Roman" w:hAnsi="Times New Roman" w:cs="Times New Roman"/>
          <w:sz w:val="28"/>
          <w:szCs w:val="28"/>
        </w:rPr>
      </w:pPr>
      <w:r w:rsidRPr="00A95AFF">
        <w:rPr>
          <w:rFonts w:ascii="Times New Roman" w:hAnsi="Times New Roman" w:cs="Times New Roman"/>
          <w:sz w:val="28"/>
          <w:szCs w:val="28"/>
        </w:rPr>
        <w:t>Задание на тепловые явления.</w:t>
      </w:r>
    </w:p>
    <w:p w:rsidR="00A95AFF" w:rsidRPr="00A95AFF" w:rsidRDefault="00A95AFF" w:rsidP="00D77AF7">
      <w:pPr>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Расчёт суммарного количества теплоты требует суммирования теплот. Хорошо справляются участники КДР с расчётом теплоты плавления или парообразования. Систематически обучающиеся допускают ошибку в потере количества теплоты, необходимого для предварительного нагревания до температуры плавления либо выделяемого при охлаждении от температуры кипения, что указывает на недостаточное </w:t>
      </w:r>
      <w:r w:rsidRPr="00A95AFF">
        <w:rPr>
          <w:rFonts w:ascii="Times New Roman" w:hAnsi="Times New Roman" w:cs="Times New Roman"/>
          <w:b/>
          <w:sz w:val="28"/>
          <w:szCs w:val="28"/>
        </w:rPr>
        <w:t>смысловое чтение</w:t>
      </w:r>
      <w:r w:rsidRPr="00A95AFF">
        <w:rPr>
          <w:rFonts w:ascii="Times New Roman" w:hAnsi="Times New Roman" w:cs="Times New Roman"/>
          <w:sz w:val="28"/>
          <w:szCs w:val="28"/>
        </w:rPr>
        <w:t>. Вопрос относится к фундаментальным в физике для понимания множества процессов и требует чёткой классификации этих явлений и их особенностей. Учителям потребовалось бы не более десяти минут для повторения и закрепления этих навыков при грамотной подготовке.</w:t>
      </w:r>
    </w:p>
    <w:p w:rsidR="00D02822" w:rsidRDefault="00A95AFF" w:rsidP="00D77AF7">
      <w:pPr>
        <w:spacing w:after="0" w:line="240" w:lineRule="auto"/>
        <w:ind w:firstLine="709"/>
        <w:rPr>
          <w:rFonts w:ascii="Times New Roman" w:hAnsi="Times New Roman" w:cs="Times New Roman"/>
          <w:sz w:val="28"/>
          <w:szCs w:val="28"/>
        </w:rPr>
      </w:pPr>
      <w:r w:rsidRPr="00A95AFF">
        <w:rPr>
          <w:rFonts w:ascii="Times New Roman" w:hAnsi="Times New Roman" w:cs="Times New Roman"/>
          <w:b/>
          <w:sz w:val="28"/>
          <w:szCs w:val="28"/>
        </w:rPr>
        <w:t>Задание 20</w:t>
      </w:r>
      <w:r w:rsidRPr="00A95AFF">
        <w:rPr>
          <w:rFonts w:ascii="Times New Roman" w:hAnsi="Times New Roman" w:cs="Times New Roman"/>
          <w:sz w:val="28"/>
          <w:szCs w:val="28"/>
        </w:rPr>
        <w:t xml:space="preserve">. </w:t>
      </w:r>
      <w:r w:rsidR="0063176E">
        <w:rPr>
          <w:rFonts w:ascii="Times New Roman" w:hAnsi="Times New Roman" w:cs="Times New Roman"/>
          <w:sz w:val="28"/>
          <w:szCs w:val="28"/>
        </w:rPr>
        <w:t>(процент выполнения – 33,3, в крае -27,1)</w:t>
      </w:r>
      <w:r w:rsidRPr="00A95AFF">
        <w:rPr>
          <w:rFonts w:ascii="Times New Roman" w:hAnsi="Times New Roman" w:cs="Times New Roman"/>
          <w:sz w:val="28"/>
          <w:szCs w:val="28"/>
        </w:rPr>
        <w:t xml:space="preserve"> Два шара массами m</w:t>
      </w:r>
      <w:r w:rsidRPr="00A95AFF">
        <w:rPr>
          <w:rFonts w:ascii="Times New Roman" w:hAnsi="Times New Roman" w:cs="Times New Roman"/>
          <w:sz w:val="28"/>
          <w:szCs w:val="28"/>
          <w:vertAlign w:val="subscript"/>
        </w:rPr>
        <w:t>1</w:t>
      </w:r>
      <w:r w:rsidRPr="00A95AFF">
        <w:rPr>
          <w:rFonts w:ascii="Times New Roman" w:hAnsi="Times New Roman" w:cs="Times New Roman"/>
          <w:sz w:val="28"/>
          <w:szCs w:val="28"/>
        </w:rPr>
        <w:t> = 100 г и m</w:t>
      </w:r>
      <w:r w:rsidRPr="00A95AFF">
        <w:rPr>
          <w:rFonts w:ascii="Times New Roman" w:hAnsi="Times New Roman" w:cs="Times New Roman"/>
          <w:sz w:val="28"/>
          <w:szCs w:val="28"/>
          <w:vertAlign w:val="subscript"/>
        </w:rPr>
        <w:t>2</w:t>
      </w:r>
      <w:r w:rsidRPr="00A95AFF">
        <w:rPr>
          <w:rFonts w:ascii="Times New Roman" w:hAnsi="Times New Roman" w:cs="Times New Roman"/>
          <w:sz w:val="28"/>
          <w:szCs w:val="28"/>
        </w:rPr>
        <w:t xml:space="preserve"> = 200 г движутся навстречу друг другу со </w:t>
      </w:r>
      <w:proofErr w:type="gramStart"/>
      <w:r w:rsidRPr="00A95AFF">
        <w:rPr>
          <w:rFonts w:ascii="Times New Roman" w:hAnsi="Times New Roman" w:cs="Times New Roman"/>
          <w:sz w:val="28"/>
          <w:szCs w:val="28"/>
        </w:rPr>
        <w:t>скоростями</w:t>
      </w:r>
      <w:proofErr w:type="gramEnd"/>
      <w:r w:rsidRPr="00A95AFF">
        <w:rPr>
          <w:rFonts w:ascii="Times New Roman" w:hAnsi="Times New Roman" w:cs="Times New Roman"/>
          <w:sz w:val="28"/>
          <w:szCs w:val="28"/>
        </w:rPr>
        <w:t xml:space="preserve"> </w:t>
      </w:r>
      <w:r w:rsidRPr="00A95AFF">
        <w:rPr>
          <w:rFonts w:ascii="Times New Roman" w:hAnsi="Times New Roman" w:cs="Times New Roman"/>
          <w:noProof/>
          <w:sz w:val="28"/>
          <w:szCs w:val="28"/>
          <w:lang w:eastAsia="ru-RU"/>
        </w:rPr>
        <w:drawing>
          <wp:inline distT="0" distB="0" distL="0" distR="0">
            <wp:extent cx="678180" cy="464820"/>
            <wp:effectExtent l="0" t="0" r="762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8180" cy="464820"/>
                    </a:xfrm>
                    <a:prstGeom prst="rect">
                      <a:avLst/>
                    </a:prstGeom>
                    <a:noFill/>
                    <a:ln>
                      <a:noFill/>
                    </a:ln>
                  </pic:spPr>
                </pic:pic>
              </a:graphicData>
            </a:graphic>
          </wp:inline>
        </w:drawing>
      </w:r>
      <w:r w:rsidRPr="00A95AFF">
        <w:rPr>
          <w:rFonts w:ascii="Times New Roman" w:hAnsi="Times New Roman" w:cs="Times New Roman"/>
          <w:sz w:val="28"/>
          <w:szCs w:val="28"/>
        </w:rPr>
        <w:t xml:space="preserve"> и </w:t>
      </w:r>
      <w:r w:rsidRPr="00A95AFF">
        <w:rPr>
          <w:rFonts w:ascii="Times New Roman" w:hAnsi="Times New Roman" w:cs="Times New Roman"/>
          <w:noProof/>
          <w:sz w:val="28"/>
          <w:szCs w:val="28"/>
          <w:lang w:eastAsia="ru-RU"/>
        </w:rPr>
        <w:drawing>
          <wp:inline distT="0" distB="0" distL="0" distR="0">
            <wp:extent cx="685800" cy="46482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 cy="464820"/>
                    </a:xfrm>
                    <a:prstGeom prst="rect">
                      <a:avLst/>
                    </a:prstGeom>
                    <a:noFill/>
                    <a:ln>
                      <a:noFill/>
                    </a:ln>
                  </pic:spPr>
                </pic:pic>
              </a:graphicData>
            </a:graphic>
          </wp:inline>
        </w:drawing>
      </w:r>
      <w:r w:rsidRPr="00A95AFF">
        <w:rPr>
          <w:rFonts w:ascii="Times New Roman" w:hAnsi="Times New Roman" w:cs="Times New Roman"/>
          <w:sz w:val="28"/>
          <w:szCs w:val="28"/>
        </w:rPr>
        <w:t xml:space="preserve">. </w:t>
      </w:r>
      <w:proofErr w:type="gramStart"/>
      <w:r w:rsidRPr="00A95AFF">
        <w:rPr>
          <w:rFonts w:ascii="Times New Roman" w:hAnsi="Times New Roman" w:cs="Times New Roman"/>
          <w:sz w:val="28"/>
          <w:szCs w:val="28"/>
        </w:rPr>
        <w:t>Какую</w:t>
      </w:r>
      <w:proofErr w:type="gramEnd"/>
      <w:r w:rsidRPr="00A95AFF">
        <w:rPr>
          <w:rFonts w:ascii="Times New Roman" w:hAnsi="Times New Roman" w:cs="Times New Roman"/>
          <w:sz w:val="28"/>
          <w:szCs w:val="28"/>
        </w:rPr>
        <w:t xml:space="preserve"> кинетическую энергию будут иметь шары после их абсолютно неупругого соударения?</w:t>
      </w:r>
    </w:p>
    <w:p w:rsidR="00A95AFF" w:rsidRPr="00A95AFF" w:rsidRDefault="00A95AFF" w:rsidP="004E56E2">
      <w:pPr>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Задача высокого уровня сложности на законы сохранения в механике. </w:t>
      </w:r>
    </w:p>
    <w:p w:rsidR="00A95AFF" w:rsidRPr="00A95AFF" w:rsidRDefault="00A95AFF" w:rsidP="004E56E2">
      <w:pPr>
        <w:spacing w:after="0" w:line="240" w:lineRule="auto"/>
        <w:jc w:val="both"/>
        <w:rPr>
          <w:rFonts w:ascii="Times New Roman" w:hAnsi="Times New Roman" w:cs="Times New Roman"/>
          <w:sz w:val="28"/>
          <w:szCs w:val="28"/>
        </w:rPr>
      </w:pPr>
      <w:r w:rsidRPr="00A95AFF">
        <w:rPr>
          <w:rFonts w:ascii="Times New Roman" w:hAnsi="Times New Roman" w:cs="Times New Roman"/>
          <w:sz w:val="28"/>
          <w:szCs w:val="28"/>
        </w:rPr>
        <w:t>К сожалению, задача на известные законы вызвала, тем не менее, проблемы на КДР. Стандартное условие, несложные преобразования и вычисления, а результат невысокий. Неупругий удар описывается законом сохранения импульса с учётом векторов. Ошибки допускались в работе с векторами и применении закона сохранения энергии для  неупругого удара.</w:t>
      </w:r>
    </w:p>
    <w:p w:rsidR="00D77AF7"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Значит, навыков решения подобных задач мало, и при подготовке к работе воспроизведению таких навыков должного внимания не было уделено. </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Следует учесть направление изменений КИМ: методично происходит эволюция требований к усвоению основной образовательной программы от предметных к метапредметным, от требований «знать, уметь» к «применять», к проявлению компетенций, что является основной парадигмой ФГОС.  В КИМ по физике проверяются различные виды деятельности: усвоение понятийного аппарата курса физики, овладение методологическими знаниями, применение знаний при объяснении физических явлений и решении задач. Предмет «Физика» является самым метапредметным, т.к. требует владения всем спектром универсальных учебных действий. Выполняя задания, ученик должен:</w:t>
      </w:r>
    </w:p>
    <w:p w:rsidR="00A95AFF" w:rsidRPr="00A95AFF" w:rsidRDefault="00A95AFF" w:rsidP="004E56E2">
      <w:pPr>
        <w:autoSpaceDE w:val="0"/>
        <w:autoSpaceDN w:val="0"/>
        <w:adjustRightInd w:val="0"/>
        <w:spacing w:after="0" w:line="240" w:lineRule="auto"/>
        <w:ind w:firstLine="708"/>
        <w:jc w:val="both"/>
        <w:rPr>
          <w:rFonts w:ascii="Times New Roman" w:hAnsi="Times New Roman" w:cs="Times New Roman"/>
          <w:sz w:val="28"/>
          <w:szCs w:val="28"/>
        </w:rPr>
      </w:pPr>
      <w:r w:rsidRPr="00A95AFF">
        <w:rPr>
          <w:rFonts w:ascii="Times New Roman" w:hAnsi="Times New Roman" w:cs="Times New Roman"/>
          <w:sz w:val="28"/>
          <w:szCs w:val="28"/>
        </w:rPr>
        <w:t>уметь читать, понимая смысл</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8"/>
        <w:jc w:val="both"/>
        <w:rPr>
          <w:rFonts w:ascii="Times New Roman" w:hAnsi="Times New Roman" w:cs="Times New Roman"/>
          <w:sz w:val="28"/>
          <w:szCs w:val="28"/>
        </w:rPr>
      </w:pPr>
      <w:r w:rsidRPr="00A95AFF">
        <w:rPr>
          <w:rFonts w:ascii="Times New Roman" w:hAnsi="Times New Roman" w:cs="Times New Roman"/>
          <w:sz w:val="28"/>
          <w:szCs w:val="28"/>
        </w:rPr>
        <w:t>провести анализ, синтез, классификацию информации, представленной в самых разных видах: текстах, уравнениях, графиках, таблицах, схемах, рисунках, диаграммах и т.д.</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перевести информацию в различные знаково-символьные формы</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рассчитать, применяя знания математики</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округлить полученный результат</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перевести единицы в СИ</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проверить ответ «на глупость»</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вписать ответ в бланки</w:t>
      </w:r>
      <w:r w:rsidR="00D02822">
        <w:rPr>
          <w:rFonts w:ascii="Times New Roman" w:hAnsi="Times New Roman" w:cs="Times New Roman"/>
          <w:sz w:val="28"/>
          <w:szCs w:val="28"/>
        </w:rPr>
        <w:t>;</w:t>
      </w:r>
    </w:p>
    <w:p w:rsidR="00A95AFF" w:rsidRPr="00A95AFF" w:rsidRDefault="00A95AFF" w:rsidP="004E56E2">
      <w:pPr>
        <w:autoSpaceDE w:val="0"/>
        <w:autoSpaceDN w:val="0"/>
        <w:adjustRightInd w:val="0"/>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распределить время</w:t>
      </w:r>
      <w:r w:rsidR="00D02822">
        <w:rPr>
          <w:rFonts w:ascii="Times New Roman" w:hAnsi="Times New Roman" w:cs="Times New Roman"/>
          <w:sz w:val="28"/>
          <w:szCs w:val="28"/>
        </w:rPr>
        <w:t>.</w:t>
      </w:r>
    </w:p>
    <w:p w:rsidR="00A95AFF" w:rsidRDefault="00A95AFF" w:rsidP="004E56E2">
      <w:pPr>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Таким образом, измерительные материалы подводят учителя к необходимости работать согласно требованиям ФГОС, т.е. методично учить обучающихся учиться.</w:t>
      </w:r>
    </w:p>
    <w:p w:rsidR="004E56E2" w:rsidRPr="00A95AFF" w:rsidRDefault="004E56E2" w:rsidP="004E56E2">
      <w:pPr>
        <w:spacing w:after="0" w:line="240" w:lineRule="auto"/>
        <w:ind w:firstLine="709"/>
        <w:jc w:val="both"/>
        <w:rPr>
          <w:rFonts w:ascii="Times New Roman" w:hAnsi="Times New Roman" w:cs="Times New Roman"/>
          <w:sz w:val="28"/>
          <w:szCs w:val="28"/>
        </w:rPr>
      </w:pPr>
    </w:p>
    <w:p w:rsidR="00A95AFF" w:rsidRPr="00A95AFF" w:rsidRDefault="00A95AFF" w:rsidP="004E56E2">
      <w:pPr>
        <w:spacing w:after="0" w:line="240" w:lineRule="auto"/>
        <w:ind w:firstLine="708"/>
        <w:rPr>
          <w:rFonts w:ascii="Times New Roman" w:hAnsi="Times New Roman" w:cs="Times New Roman"/>
          <w:b/>
          <w:sz w:val="28"/>
          <w:szCs w:val="28"/>
        </w:rPr>
      </w:pPr>
      <w:r w:rsidRPr="00A95AFF">
        <w:rPr>
          <w:rFonts w:ascii="Times New Roman" w:hAnsi="Times New Roman" w:cs="Times New Roman"/>
          <w:b/>
          <w:sz w:val="28"/>
          <w:szCs w:val="28"/>
        </w:rPr>
        <w:t>Выводы и рекомендации</w:t>
      </w:r>
    </w:p>
    <w:p w:rsidR="00A95AFF" w:rsidRPr="00A95AFF" w:rsidRDefault="00A95AFF" w:rsidP="004E56E2">
      <w:pPr>
        <w:spacing w:after="0" w:line="240" w:lineRule="auto"/>
        <w:ind w:firstLine="708"/>
        <w:rPr>
          <w:rFonts w:ascii="Times New Roman" w:hAnsi="Times New Roman" w:cs="Times New Roman"/>
          <w:sz w:val="28"/>
          <w:szCs w:val="28"/>
        </w:rPr>
      </w:pPr>
      <w:r w:rsidRPr="00A95AFF">
        <w:rPr>
          <w:rFonts w:ascii="Times New Roman" w:hAnsi="Times New Roman" w:cs="Times New Roman"/>
          <w:b/>
          <w:sz w:val="28"/>
          <w:szCs w:val="28"/>
        </w:rPr>
        <w:t>Выводы:</w:t>
      </w:r>
    </w:p>
    <w:p w:rsidR="00A95AFF" w:rsidRPr="00A95AFF" w:rsidRDefault="004E56E2" w:rsidP="004E56E2">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результатов </w:t>
      </w:r>
      <w:r w:rsidR="00A95AFF" w:rsidRPr="00A95AFF">
        <w:rPr>
          <w:rFonts w:ascii="Times New Roman" w:hAnsi="Times New Roman" w:cs="Times New Roman"/>
          <w:sz w:val="28"/>
          <w:szCs w:val="28"/>
        </w:rPr>
        <w:t xml:space="preserve">ДР показал процент обученности 85,64%, средний балл </w:t>
      </w:r>
      <w:r>
        <w:rPr>
          <w:rFonts w:ascii="Times New Roman" w:hAnsi="Times New Roman" w:cs="Times New Roman"/>
          <w:sz w:val="28"/>
          <w:szCs w:val="28"/>
        </w:rPr>
        <w:t xml:space="preserve">- </w:t>
      </w:r>
      <w:r w:rsidR="00A95AFF" w:rsidRPr="00A95AFF">
        <w:rPr>
          <w:rFonts w:ascii="Times New Roman" w:hAnsi="Times New Roman" w:cs="Times New Roman"/>
          <w:sz w:val="28"/>
          <w:szCs w:val="28"/>
        </w:rPr>
        <w:t xml:space="preserve">17,34 при максимальном балле 31, что составляет 56% выполнения. </w:t>
      </w:r>
      <w:r>
        <w:rPr>
          <w:rFonts w:ascii="Times New Roman" w:hAnsi="Times New Roman" w:cs="Times New Roman"/>
          <w:sz w:val="28"/>
          <w:szCs w:val="28"/>
        </w:rPr>
        <w:t>Отметку</w:t>
      </w:r>
      <w:r w:rsidRPr="00A95AFF">
        <w:rPr>
          <w:rFonts w:ascii="Times New Roman" w:hAnsi="Times New Roman" w:cs="Times New Roman"/>
          <w:sz w:val="28"/>
          <w:szCs w:val="28"/>
        </w:rPr>
        <w:t xml:space="preserve"> «2»</w:t>
      </w:r>
      <w:r>
        <w:rPr>
          <w:rFonts w:ascii="Times New Roman" w:hAnsi="Times New Roman" w:cs="Times New Roman"/>
          <w:sz w:val="28"/>
          <w:szCs w:val="28"/>
        </w:rPr>
        <w:t xml:space="preserve"> </w:t>
      </w:r>
      <w:r w:rsidRPr="00A95AFF">
        <w:rPr>
          <w:rFonts w:ascii="Times New Roman" w:hAnsi="Times New Roman" w:cs="Times New Roman"/>
          <w:sz w:val="28"/>
          <w:szCs w:val="28"/>
        </w:rPr>
        <w:t>получили</w:t>
      </w:r>
      <w:r w:rsidRPr="00A95AFF">
        <w:rPr>
          <w:rFonts w:ascii="Times New Roman" w:hAnsi="Times New Roman" w:cs="Times New Roman"/>
          <w:bCs/>
          <w:sz w:val="28"/>
          <w:szCs w:val="28"/>
        </w:rPr>
        <w:t xml:space="preserve"> </w:t>
      </w:r>
      <w:r w:rsidR="00A95AFF" w:rsidRPr="00A95AFF">
        <w:rPr>
          <w:rFonts w:ascii="Times New Roman" w:hAnsi="Times New Roman" w:cs="Times New Roman"/>
          <w:bCs/>
          <w:sz w:val="28"/>
          <w:szCs w:val="28"/>
        </w:rPr>
        <w:t>14,36</w:t>
      </w:r>
      <w:r w:rsidR="00A95AFF" w:rsidRPr="00A95AFF">
        <w:rPr>
          <w:rFonts w:ascii="Times New Roman" w:hAnsi="Times New Roman" w:cs="Times New Roman"/>
          <w:sz w:val="28"/>
          <w:szCs w:val="28"/>
        </w:rPr>
        <w:t xml:space="preserve">% учащихся, т.е. на сегодняшний день эти обучающиеся не усвоили основные элементы содержания и к обучению на профильном уровне не готовы. </w:t>
      </w:r>
    </w:p>
    <w:p w:rsidR="00A95AFF" w:rsidRPr="00A95AFF" w:rsidRDefault="00A95AFF" w:rsidP="004E56E2">
      <w:pPr>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37% учащихся, выполнявших работу, преодолели </w:t>
      </w:r>
      <w:r w:rsidR="00DD4DF8">
        <w:rPr>
          <w:rFonts w:ascii="Times New Roman" w:hAnsi="Times New Roman" w:cs="Times New Roman"/>
          <w:sz w:val="28"/>
          <w:szCs w:val="28"/>
        </w:rPr>
        <w:t>порог успешности, но получили отметку</w:t>
      </w:r>
      <w:r w:rsidRPr="00A95AFF">
        <w:rPr>
          <w:rFonts w:ascii="Times New Roman" w:hAnsi="Times New Roman" w:cs="Times New Roman"/>
          <w:sz w:val="28"/>
          <w:szCs w:val="28"/>
        </w:rPr>
        <w:t xml:space="preserve"> «3», т.е. не смогли показать основополагающего компонента для дальнейшего обучения - умения решать задачи повышенного и высокого уровня.</w:t>
      </w:r>
    </w:p>
    <w:p w:rsidR="00A95AFF" w:rsidRPr="00A95AFF" w:rsidRDefault="00A95AFF" w:rsidP="004E56E2">
      <w:pPr>
        <w:tabs>
          <w:tab w:val="left" w:pos="1134"/>
        </w:tabs>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Больше половины заданий выполнены на достаточном уровне. Эти задания  рассчитаны на проверку знания фундаментальных физических законов, понимания предмета на качественном уровне и способности учащихся использовать в решении физических задач учебные умения – извлечение информации из графиков, рисунков и текста. Задания повышенного уровня </w:t>
      </w:r>
      <w:r w:rsidR="004E56E2">
        <w:rPr>
          <w:rFonts w:ascii="Times New Roman" w:hAnsi="Times New Roman" w:cs="Times New Roman"/>
          <w:sz w:val="28"/>
          <w:szCs w:val="28"/>
        </w:rPr>
        <w:t xml:space="preserve">          </w:t>
      </w:r>
      <w:r w:rsidRPr="00A95AFF">
        <w:rPr>
          <w:rFonts w:ascii="Times New Roman" w:hAnsi="Times New Roman" w:cs="Times New Roman"/>
          <w:sz w:val="28"/>
          <w:szCs w:val="28"/>
        </w:rPr>
        <w:t xml:space="preserve">№ 7,10,16 и высокого уровня (задание 20) – выполнены на низком уровне, что требует коррекции. Проблемным остаются задания на законы сохранения, применение законов динамики. </w:t>
      </w:r>
    </w:p>
    <w:p w:rsidR="00A95AFF" w:rsidRPr="00A95AFF" w:rsidRDefault="00A95AFF" w:rsidP="004E56E2">
      <w:pPr>
        <w:tabs>
          <w:tab w:val="left" w:pos="1134"/>
        </w:tabs>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По указанным выше темам у учеников прослеживается отсутствие навыков применения основных законов физики. Это указывает на слабую организацию   учителями процесса подготовки учеников к диагностической работе: недостаточное количество решенных задач разного уровня и вида деятельности (качественных, расчетных, установление соответствия), позволяющих ученику самостоятельно развить эти навыки. Ученик готовится под руководством учителя, который организует его подготовку к конкретной работе, а затем и к итоговой аттестации. </w:t>
      </w:r>
    </w:p>
    <w:p w:rsidR="00A95AFF" w:rsidRDefault="004E56E2" w:rsidP="004E56E2">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Цели проведения </w:t>
      </w:r>
      <w:proofErr w:type="gramStart"/>
      <w:r w:rsidR="00A95AFF" w:rsidRPr="00A95AFF">
        <w:rPr>
          <w:rFonts w:ascii="Times New Roman" w:hAnsi="Times New Roman" w:cs="Times New Roman"/>
          <w:sz w:val="28"/>
          <w:szCs w:val="28"/>
        </w:rPr>
        <w:t>ДР</w:t>
      </w:r>
      <w:proofErr w:type="gramEnd"/>
      <w:r w:rsidR="00A95AFF" w:rsidRPr="00A95AFF">
        <w:rPr>
          <w:rFonts w:ascii="Times New Roman" w:hAnsi="Times New Roman" w:cs="Times New Roman"/>
          <w:sz w:val="28"/>
          <w:szCs w:val="28"/>
        </w:rPr>
        <w:t xml:space="preserve"> в основном достигнуты: определены пробелы в знаниях, указаны причины и пути решения. </w:t>
      </w:r>
    </w:p>
    <w:p w:rsidR="0063176E" w:rsidRPr="00A95AFF" w:rsidRDefault="0063176E" w:rsidP="004E56E2">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Конечно довольно сложно судить об общем уровне подготовки учащихся </w:t>
      </w:r>
      <w:r w:rsidR="005E295A">
        <w:rPr>
          <w:rFonts w:ascii="Times New Roman" w:hAnsi="Times New Roman" w:cs="Times New Roman"/>
          <w:sz w:val="28"/>
          <w:szCs w:val="28"/>
        </w:rPr>
        <w:t xml:space="preserve">по физике в </w:t>
      </w:r>
      <w:r>
        <w:rPr>
          <w:rFonts w:ascii="Times New Roman" w:hAnsi="Times New Roman" w:cs="Times New Roman"/>
          <w:sz w:val="28"/>
          <w:szCs w:val="28"/>
        </w:rPr>
        <w:t>ОО Нов</w:t>
      </w:r>
      <w:r w:rsidR="005E295A">
        <w:rPr>
          <w:rFonts w:ascii="Times New Roman" w:hAnsi="Times New Roman" w:cs="Times New Roman"/>
          <w:sz w:val="28"/>
          <w:szCs w:val="28"/>
        </w:rPr>
        <w:t>окубанского района всего лишь по двум школам, но, тем не менее</w:t>
      </w:r>
      <w:proofErr w:type="gramStart"/>
      <w:r w:rsidR="005E295A">
        <w:rPr>
          <w:rFonts w:ascii="Times New Roman" w:hAnsi="Times New Roman" w:cs="Times New Roman"/>
          <w:sz w:val="28"/>
          <w:szCs w:val="28"/>
        </w:rPr>
        <w:t xml:space="preserve"> ,</w:t>
      </w:r>
      <w:proofErr w:type="gramEnd"/>
      <w:r w:rsidR="005E295A">
        <w:rPr>
          <w:rFonts w:ascii="Times New Roman" w:hAnsi="Times New Roman" w:cs="Times New Roman"/>
          <w:sz w:val="28"/>
          <w:szCs w:val="28"/>
        </w:rPr>
        <w:t xml:space="preserve"> опираясь на результаты ДР в целом по краю можно  сформулировать рекомендации, включив в них и краевые</w:t>
      </w:r>
    </w:p>
    <w:p w:rsidR="00A95AFF" w:rsidRPr="00A95AFF" w:rsidRDefault="00225C8F" w:rsidP="004E56E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A95AFF" w:rsidRPr="00A95AFF">
        <w:rPr>
          <w:rFonts w:ascii="Times New Roman" w:hAnsi="Times New Roman" w:cs="Times New Roman"/>
          <w:b/>
          <w:sz w:val="28"/>
          <w:szCs w:val="28"/>
        </w:rPr>
        <w:t>Рекомендации:</w:t>
      </w:r>
    </w:p>
    <w:p w:rsidR="00A95AFF" w:rsidRPr="00A95AFF" w:rsidRDefault="00056F96"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1. </w:t>
      </w:r>
      <w:r w:rsidR="006C0089">
        <w:rPr>
          <w:rFonts w:ascii="Times New Roman" w:hAnsi="Times New Roman" w:cs="Times New Roman"/>
          <w:sz w:val="28"/>
          <w:szCs w:val="28"/>
        </w:rPr>
        <w:tab/>
      </w:r>
      <w:r w:rsidR="00A95AFF" w:rsidRPr="00A95AFF">
        <w:rPr>
          <w:rFonts w:ascii="Times New Roman" w:hAnsi="Times New Roman" w:cs="Times New Roman"/>
          <w:sz w:val="28"/>
          <w:szCs w:val="28"/>
        </w:rPr>
        <w:t xml:space="preserve">Результаты проведенного анализа указывают на необходимость дифференцированного подхода в процессе обучения. Индивидуальные пробелы в предметной подготовке обучающихся </w:t>
      </w:r>
      <w:r w:rsidR="005E295A">
        <w:rPr>
          <w:rFonts w:ascii="Times New Roman" w:hAnsi="Times New Roman" w:cs="Times New Roman"/>
          <w:sz w:val="28"/>
          <w:szCs w:val="28"/>
        </w:rPr>
        <w:t xml:space="preserve">необходимо выявлять во время </w:t>
      </w:r>
      <w:r w:rsidR="00A95AFF" w:rsidRPr="00A95AFF">
        <w:rPr>
          <w:rFonts w:ascii="Times New Roman" w:hAnsi="Times New Roman" w:cs="Times New Roman"/>
          <w:sz w:val="28"/>
          <w:szCs w:val="28"/>
        </w:rPr>
        <w:t>дополнитель</w:t>
      </w:r>
      <w:r w:rsidR="005E295A">
        <w:rPr>
          <w:rFonts w:ascii="Times New Roman" w:hAnsi="Times New Roman" w:cs="Times New Roman"/>
          <w:sz w:val="28"/>
          <w:szCs w:val="28"/>
        </w:rPr>
        <w:t>ных занятий во внеурочное время.</w:t>
      </w:r>
      <w:r w:rsidR="00A95AFF" w:rsidRPr="00A95AFF">
        <w:rPr>
          <w:rFonts w:ascii="Times New Roman" w:hAnsi="Times New Roman" w:cs="Times New Roman"/>
          <w:sz w:val="28"/>
          <w:szCs w:val="28"/>
        </w:rPr>
        <w:t xml:space="preserve"> </w:t>
      </w:r>
      <w:r>
        <w:rPr>
          <w:rFonts w:ascii="Times New Roman" w:hAnsi="Times New Roman" w:cs="Times New Roman"/>
          <w:sz w:val="28"/>
          <w:szCs w:val="28"/>
        </w:rPr>
        <w:t>2. </w:t>
      </w:r>
      <w:r w:rsidR="006C0089">
        <w:rPr>
          <w:rFonts w:ascii="Times New Roman" w:hAnsi="Times New Roman" w:cs="Times New Roman"/>
          <w:sz w:val="28"/>
          <w:szCs w:val="28"/>
        </w:rPr>
        <w:tab/>
      </w:r>
      <w:r w:rsidR="00FC48E7">
        <w:rPr>
          <w:rFonts w:ascii="Times New Roman" w:hAnsi="Times New Roman" w:cs="Times New Roman"/>
          <w:sz w:val="28"/>
          <w:szCs w:val="28"/>
        </w:rPr>
        <w:t xml:space="preserve">Необходимо </w:t>
      </w:r>
      <w:r w:rsidR="00A95AFF" w:rsidRPr="00A95AFF">
        <w:rPr>
          <w:rFonts w:ascii="Times New Roman" w:hAnsi="Times New Roman" w:cs="Times New Roman"/>
          <w:sz w:val="28"/>
          <w:szCs w:val="28"/>
        </w:rPr>
        <w:t>организовывать сопутствующее повторение на уроках, ввести в план урока проведение индивидуальных тренировочных упражнений для отдельных учащихся.</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shd w:val="clear" w:color="auto" w:fill="FFFFFF"/>
        </w:rPr>
        <w:t>2</w:t>
      </w:r>
      <w:r w:rsidR="00056F96">
        <w:rPr>
          <w:rFonts w:ascii="Times New Roman" w:hAnsi="Times New Roman" w:cs="Times New Roman"/>
          <w:sz w:val="28"/>
          <w:szCs w:val="28"/>
          <w:shd w:val="clear" w:color="auto" w:fill="FFFFFF"/>
        </w:rPr>
        <w:t>. </w:t>
      </w:r>
      <w:r w:rsidR="00D642C9">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Необходимо</w:t>
      </w:r>
      <w:r w:rsidR="00A95AFF" w:rsidRPr="00A95AFF">
        <w:rPr>
          <w:rFonts w:ascii="Times New Roman" w:hAnsi="Times New Roman" w:cs="Times New Roman"/>
          <w:sz w:val="28"/>
          <w:szCs w:val="28"/>
          <w:shd w:val="clear" w:color="auto" w:fill="FFFFFF"/>
        </w:rPr>
        <w:t xml:space="preserve"> проводить работу по формированию и совершенствованию у обучающихся умений работать с различными источниками информации и применять знания и умения для решения конкретных задач.</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3</w:t>
      </w:r>
      <w:r w:rsidR="00056F96">
        <w:rPr>
          <w:rFonts w:ascii="Times New Roman" w:hAnsi="Times New Roman" w:cs="Times New Roman"/>
          <w:sz w:val="28"/>
          <w:szCs w:val="28"/>
        </w:rPr>
        <w:t>. </w:t>
      </w:r>
      <w:r w:rsidR="00D642C9">
        <w:rPr>
          <w:rFonts w:ascii="Times New Roman" w:hAnsi="Times New Roman" w:cs="Times New Roman"/>
          <w:sz w:val="28"/>
          <w:szCs w:val="28"/>
        </w:rPr>
        <w:tab/>
      </w:r>
      <w:r w:rsidR="00056F96">
        <w:rPr>
          <w:rFonts w:ascii="Times New Roman" w:hAnsi="Times New Roman" w:cs="Times New Roman"/>
          <w:sz w:val="28"/>
          <w:szCs w:val="28"/>
        </w:rPr>
        <w:t>И</w:t>
      </w:r>
      <w:r w:rsidR="00056F96" w:rsidRPr="00A95AFF">
        <w:rPr>
          <w:rFonts w:ascii="Times New Roman" w:hAnsi="Times New Roman" w:cs="Times New Roman"/>
          <w:sz w:val="28"/>
          <w:szCs w:val="28"/>
        </w:rPr>
        <w:t xml:space="preserve">спользовать материалы, формулировка которых соответствует </w:t>
      </w:r>
      <w:r w:rsidR="00D642C9">
        <w:rPr>
          <w:rFonts w:ascii="Times New Roman" w:hAnsi="Times New Roman" w:cs="Times New Roman"/>
          <w:sz w:val="28"/>
          <w:szCs w:val="28"/>
        </w:rPr>
        <w:t xml:space="preserve">форме заданий </w:t>
      </w:r>
      <w:r w:rsidR="00056F96" w:rsidRPr="00A95AFF">
        <w:rPr>
          <w:rFonts w:ascii="Times New Roman" w:hAnsi="Times New Roman" w:cs="Times New Roman"/>
          <w:sz w:val="28"/>
          <w:szCs w:val="28"/>
        </w:rPr>
        <w:t>КИМа</w:t>
      </w:r>
      <w:r w:rsidR="00056F96">
        <w:rPr>
          <w:rFonts w:ascii="Times New Roman" w:hAnsi="Times New Roman" w:cs="Times New Roman"/>
          <w:sz w:val="28"/>
          <w:szCs w:val="28"/>
        </w:rPr>
        <w:t>, п</w:t>
      </w:r>
      <w:r w:rsidR="00A95AFF" w:rsidRPr="00A95AFF">
        <w:rPr>
          <w:rFonts w:ascii="Times New Roman" w:hAnsi="Times New Roman" w:cs="Times New Roman"/>
          <w:sz w:val="28"/>
          <w:szCs w:val="28"/>
        </w:rPr>
        <w:t xml:space="preserve">ри проведении промежуточной диагностики учащихся для формирования устойчивых навыков выполнения заданий. </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4</w:t>
      </w:r>
      <w:r w:rsidR="00056F96">
        <w:rPr>
          <w:rFonts w:ascii="Times New Roman" w:hAnsi="Times New Roman" w:cs="Times New Roman"/>
          <w:sz w:val="28"/>
          <w:szCs w:val="28"/>
        </w:rPr>
        <w:t>. </w:t>
      </w:r>
      <w:r w:rsidR="00D642C9">
        <w:rPr>
          <w:rFonts w:ascii="Times New Roman" w:hAnsi="Times New Roman" w:cs="Times New Roman"/>
          <w:sz w:val="28"/>
          <w:szCs w:val="28"/>
        </w:rPr>
        <w:tab/>
      </w:r>
      <w:r w:rsidR="00A95AFF" w:rsidRPr="00A95AFF">
        <w:rPr>
          <w:rFonts w:ascii="Times New Roman" w:hAnsi="Times New Roman" w:cs="Times New Roman"/>
          <w:sz w:val="28"/>
          <w:szCs w:val="28"/>
        </w:rPr>
        <w:t>Совершенствовать методику усвоения учащимися ключевых понятий и фундаментальных законов физики, используя выделение признаков понятий, установление причинно-следственных связей между ними, определение границ применения физических моделей и теорий, применение понятий или законов в знакомой (сходной) ситуации, а затем в измененной или новой ситуации.</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5</w:t>
      </w:r>
      <w:r w:rsidR="00056F96">
        <w:rPr>
          <w:rFonts w:ascii="Times New Roman" w:hAnsi="Times New Roman" w:cs="Times New Roman"/>
          <w:sz w:val="28"/>
          <w:szCs w:val="28"/>
        </w:rPr>
        <w:t>. </w:t>
      </w:r>
      <w:r w:rsidR="00D642C9">
        <w:rPr>
          <w:rFonts w:ascii="Times New Roman" w:hAnsi="Times New Roman" w:cs="Times New Roman"/>
          <w:sz w:val="28"/>
          <w:szCs w:val="28"/>
        </w:rPr>
        <w:tab/>
      </w:r>
      <w:r w:rsidR="00A95AFF" w:rsidRPr="00A95AFF">
        <w:rPr>
          <w:rFonts w:ascii="Times New Roman" w:hAnsi="Times New Roman" w:cs="Times New Roman"/>
          <w:sz w:val="28"/>
          <w:szCs w:val="28"/>
        </w:rPr>
        <w:t>Усилить деятельностный подход к преподаванию физики. Использовать графики, таблицы, рисунки, фотографии экспериментальных установок для получения исходных данных для решения физических задач. На практикуме особое внимание обратить на методику графической обработки результатов и теорию погрешности измерений.</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6</w:t>
      </w:r>
      <w:r w:rsidR="00056F96">
        <w:rPr>
          <w:rFonts w:ascii="Times New Roman" w:hAnsi="Times New Roman" w:cs="Times New Roman"/>
          <w:sz w:val="28"/>
          <w:szCs w:val="28"/>
        </w:rPr>
        <w:t>. </w:t>
      </w:r>
      <w:r w:rsidR="00D642C9">
        <w:rPr>
          <w:rFonts w:ascii="Times New Roman" w:hAnsi="Times New Roman" w:cs="Times New Roman"/>
          <w:sz w:val="28"/>
          <w:szCs w:val="28"/>
        </w:rPr>
        <w:tab/>
      </w:r>
      <w:r>
        <w:rPr>
          <w:rFonts w:ascii="Times New Roman" w:hAnsi="Times New Roman" w:cs="Times New Roman"/>
          <w:sz w:val="28"/>
          <w:szCs w:val="28"/>
        </w:rPr>
        <w:t>Больше п</w:t>
      </w:r>
      <w:r w:rsidR="00A95AFF" w:rsidRPr="00A95AFF">
        <w:rPr>
          <w:rFonts w:ascii="Times New Roman" w:hAnsi="Times New Roman" w:cs="Times New Roman"/>
          <w:sz w:val="28"/>
          <w:szCs w:val="28"/>
        </w:rPr>
        <w:t>рактиковать текущий контроль в форме тестирования.</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7</w:t>
      </w:r>
      <w:r w:rsidR="00056F96">
        <w:rPr>
          <w:rFonts w:ascii="Times New Roman" w:hAnsi="Times New Roman" w:cs="Times New Roman"/>
          <w:sz w:val="28"/>
          <w:szCs w:val="28"/>
        </w:rPr>
        <w:t>. </w:t>
      </w:r>
      <w:r w:rsidR="00D642C9">
        <w:rPr>
          <w:rFonts w:ascii="Times New Roman" w:hAnsi="Times New Roman" w:cs="Times New Roman"/>
          <w:sz w:val="28"/>
          <w:szCs w:val="28"/>
        </w:rPr>
        <w:tab/>
      </w:r>
      <w:r w:rsidR="00A95AFF" w:rsidRPr="00A95AFF">
        <w:rPr>
          <w:rFonts w:ascii="Times New Roman" w:hAnsi="Times New Roman" w:cs="Times New Roman"/>
          <w:sz w:val="28"/>
          <w:szCs w:val="28"/>
        </w:rPr>
        <w:t>Приучать учеников к внимательному чтению и неукоснительному выполнению инструкций, использующихся в КИМ.</w:t>
      </w:r>
    </w:p>
    <w:p w:rsidR="00A95AFF" w:rsidRPr="00A95AFF" w:rsidRDefault="005E295A" w:rsidP="005E295A">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8</w:t>
      </w:r>
      <w:r w:rsidR="00602B4C">
        <w:rPr>
          <w:rFonts w:ascii="Times New Roman" w:hAnsi="Times New Roman" w:cs="Times New Roman"/>
          <w:sz w:val="28"/>
          <w:szCs w:val="28"/>
        </w:rPr>
        <w:t xml:space="preserve">. </w:t>
      </w:r>
      <w:r w:rsidR="00D642C9">
        <w:rPr>
          <w:rFonts w:ascii="Times New Roman" w:hAnsi="Times New Roman" w:cs="Times New Roman"/>
          <w:sz w:val="28"/>
          <w:szCs w:val="28"/>
        </w:rPr>
        <w:tab/>
      </w:r>
      <w:r w:rsidR="00A95AFF" w:rsidRPr="00A95AFF">
        <w:rPr>
          <w:rFonts w:ascii="Times New Roman" w:hAnsi="Times New Roman" w:cs="Times New Roman"/>
          <w:sz w:val="28"/>
          <w:szCs w:val="28"/>
        </w:rPr>
        <w:t xml:space="preserve">Для преодоления психологического барьера при выполнении задания учителям необходимо обращать внимание на методику оценки выполнения этого задания. </w:t>
      </w:r>
    </w:p>
    <w:p w:rsidR="00A95AFF" w:rsidRPr="00A95AFF" w:rsidRDefault="005E295A" w:rsidP="004E56E2">
      <w:pPr>
        <w:tabs>
          <w:tab w:val="left" w:pos="1134"/>
        </w:tabs>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9</w:t>
      </w:r>
      <w:r w:rsidR="00602B4C">
        <w:rPr>
          <w:rFonts w:ascii="Times New Roman" w:hAnsi="Times New Roman" w:cs="Times New Roman"/>
          <w:sz w:val="28"/>
          <w:szCs w:val="28"/>
        </w:rPr>
        <w:t>. </w:t>
      </w:r>
      <w:r w:rsidR="00D642C9">
        <w:rPr>
          <w:rFonts w:ascii="Times New Roman" w:hAnsi="Times New Roman" w:cs="Times New Roman"/>
          <w:sz w:val="28"/>
          <w:szCs w:val="28"/>
        </w:rPr>
        <w:tab/>
      </w:r>
      <w:r w:rsidR="00A95AFF" w:rsidRPr="00A95AFF">
        <w:rPr>
          <w:rFonts w:ascii="Times New Roman" w:hAnsi="Times New Roman" w:cs="Times New Roman"/>
          <w:sz w:val="28"/>
          <w:szCs w:val="28"/>
        </w:rPr>
        <w:t xml:space="preserve">В качестве работы над ошибками учащиеся, получившие низкие оценки, должны выполнить другие варианты работы.  </w:t>
      </w:r>
    </w:p>
    <w:p w:rsidR="00A95AFF" w:rsidRPr="00A95AFF" w:rsidRDefault="005E295A" w:rsidP="004E56E2">
      <w:pPr>
        <w:tabs>
          <w:tab w:val="num"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602B4C">
        <w:rPr>
          <w:rFonts w:ascii="Times New Roman" w:hAnsi="Times New Roman" w:cs="Times New Roman"/>
          <w:sz w:val="28"/>
          <w:szCs w:val="28"/>
        </w:rPr>
        <w:t>. </w:t>
      </w:r>
      <w:r w:rsidR="00845BA0">
        <w:rPr>
          <w:rFonts w:ascii="Times New Roman" w:hAnsi="Times New Roman" w:cs="Times New Roman"/>
          <w:sz w:val="28"/>
          <w:szCs w:val="28"/>
        </w:rPr>
        <w:tab/>
      </w:r>
      <w:r>
        <w:rPr>
          <w:rFonts w:ascii="Times New Roman" w:hAnsi="Times New Roman" w:cs="Times New Roman"/>
          <w:sz w:val="28"/>
          <w:szCs w:val="28"/>
        </w:rPr>
        <w:t xml:space="preserve">Целесообразно в школах, в которых не писали </w:t>
      </w:r>
      <w:proofErr w:type="gramStart"/>
      <w:r>
        <w:rPr>
          <w:rFonts w:ascii="Times New Roman" w:hAnsi="Times New Roman" w:cs="Times New Roman"/>
          <w:sz w:val="28"/>
          <w:szCs w:val="28"/>
        </w:rPr>
        <w:t>ДР</w:t>
      </w:r>
      <w:proofErr w:type="gramEnd"/>
      <w:r>
        <w:rPr>
          <w:rFonts w:ascii="Times New Roman" w:hAnsi="Times New Roman" w:cs="Times New Roman"/>
          <w:sz w:val="28"/>
          <w:szCs w:val="28"/>
        </w:rPr>
        <w:t>, во внеурочное время провести диагностическую работу с целью выявления пробелов знаний учащихся.</w:t>
      </w:r>
    </w:p>
    <w:p w:rsidR="00A95AFF" w:rsidRPr="00A95AFF" w:rsidRDefault="00BE1C71" w:rsidP="004E56E2">
      <w:pPr>
        <w:tabs>
          <w:tab w:val="num" w:pos="360"/>
        </w:tabs>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11. </w:t>
      </w:r>
      <w:r w:rsidR="00A95AFF" w:rsidRPr="00A95AFF">
        <w:rPr>
          <w:rFonts w:ascii="Times New Roman" w:hAnsi="Times New Roman" w:cs="Times New Roman"/>
          <w:sz w:val="28"/>
          <w:szCs w:val="28"/>
        </w:rPr>
        <w:t xml:space="preserve">В помощь педагогам Институтом развития образования Краснодарского края разработан </w:t>
      </w:r>
      <w:proofErr w:type="gramStart"/>
      <w:r w:rsidR="00A95AFF" w:rsidRPr="00A95AFF">
        <w:rPr>
          <w:rFonts w:ascii="Times New Roman" w:hAnsi="Times New Roman" w:cs="Times New Roman"/>
          <w:sz w:val="28"/>
          <w:szCs w:val="28"/>
        </w:rPr>
        <w:t>методический анализ</w:t>
      </w:r>
      <w:proofErr w:type="gramEnd"/>
      <w:r w:rsidR="00A95AFF" w:rsidRPr="00A95AFF">
        <w:rPr>
          <w:rFonts w:ascii="Times New Roman" w:hAnsi="Times New Roman" w:cs="Times New Roman"/>
          <w:sz w:val="28"/>
          <w:szCs w:val="28"/>
        </w:rPr>
        <w:t xml:space="preserve"> оценочных процедур, который поможет учителю выявить предметные и метапредметные затруднения учащихся. Методический анализ размещен на сайте Института развития образования Краснодарского края </w:t>
      </w:r>
      <w:r w:rsidR="00A95AFF" w:rsidRPr="00A95AFF">
        <w:rPr>
          <w:rFonts w:ascii="Times New Roman" w:hAnsi="Times New Roman" w:cs="Times New Roman"/>
          <w:b/>
          <w:i/>
          <w:sz w:val="28"/>
          <w:szCs w:val="28"/>
          <w:u w:val="single"/>
        </w:rPr>
        <w:t>http://iro23.ru</w:t>
      </w:r>
    </w:p>
    <w:p w:rsidR="00A95AFF" w:rsidRPr="00A95AFF" w:rsidRDefault="00A95AFF" w:rsidP="004E56E2">
      <w:pPr>
        <w:tabs>
          <w:tab w:val="num" w:pos="0"/>
        </w:tabs>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Методическое письмо федерального уровня «Об использовании результатов единого государственного экзамена в преподавании физики в средней школе» на сайте ФГБНУ «ФИПИ» </w:t>
      </w:r>
      <w:hyperlink r:id="rId14" w:history="1">
        <w:r w:rsidRPr="00A95AFF">
          <w:rPr>
            <w:rFonts w:ascii="Times New Roman" w:hAnsi="Times New Roman" w:cs="Times New Roman"/>
            <w:b/>
            <w:sz w:val="28"/>
            <w:szCs w:val="28"/>
          </w:rPr>
          <w:t>www.fipi.org</w:t>
        </w:r>
      </w:hyperlink>
      <w:r w:rsidRPr="00A95AFF">
        <w:rPr>
          <w:rFonts w:ascii="Times New Roman" w:hAnsi="Times New Roman" w:cs="Times New Roman"/>
          <w:sz w:val="28"/>
          <w:szCs w:val="28"/>
        </w:rPr>
        <w:t>.</w:t>
      </w:r>
    </w:p>
    <w:p w:rsidR="00A95AFF" w:rsidRDefault="00A95AFF" w:rsidP="004E56E2">
      <w:pPr>
        <w:tabs>
          <w:tab w:val="num" w:pos="0"/>
        </w:tabs>
        <w:spacing w:after="0" w:line="240" w:lineRule="auto"/>
        <w:ind w:firstLine="709"/>
        <w:jc w:val="both"/>
        <w:rPr>
          <w:rFonts w:ascii="Times New Roman" w:hAnsi="Times New Roman" w:cs="Times New Roman"/>
          <w:sz w:val="28"/>
          <w:szCs w:val="28"/>
        </w:rPr>
      </w:pPr>
      <w:r w:rsidRPr="00A95AFF">
        <w:rPr>
          <w:rFonts w:ascii="Times New Roman" w:hAnsi="Times New Roman" w:cs="Times New Roman"/>
          <w:sz w:val="28"/>
          <w:szCs w:val="28"/>
        </w:rPr>
        <w:t xml:space="preserve">Дополнительные материалы и интерактивные тренажёры по подготовке к итоговой аттестации размещены на сайтах </w:t>
      </w:r>
      <w:r w:rsidRPr="00A95AFF">
        <w:rPr>
          <w:rFonts w:ascii="Times New Roman" w:hAnsi="Times New Roman" w:cs="Times New Roman"/>
          <w:b/>
          <w:sz w:val="28"/>
          <w:szCs w:val="28"/>
        </w:rPr>
        <w:t>http://</w:t>
      </w:r>
      <w:r w:rsidRPr="00A95AFF">
        <w:rPr>
          <w:rFonts w:ascii="Times New Roman" w:hAnsi="Times New Roman" w:cs="Times New Roman"/>
          <w:b/>
          <w:color w:val="0000FF"/>
          <w:sz w:val="28"/>
          <w:szCs w:val="28"/>
          <w:u w:val="single"/>
        </w:rPr>
        <w:t xml:space="preserve"> </w:t>
      </w:r>
      <w:r w:rsidRPr="00A95AFF">
        <w:rPr>
          <w:rFonts w:ascii="Times New Roman" w:hAnsi="Times New Roman" w:cs="Times New Roman"/>
          <w:b/>
          <w:color w:val="0000FF"/>
          <w:sz w:val="28"/>
          <w:szCs w:val="28"/>
          <w:u w:val="single"/>
          <w:lang w:val="en-US"/>
        </w:rPr>
        <w:t>reshuge</w:t>
      </w:r>
      <w:r w:rsidRPr="00A95AFF">
        <w:rPr>
          <w:rFonts w:ascii="Times New Roman" w:hAnsi="Times New Roman" w:cs="Times New Roman"/>
          <w:b/>
          <w:color w:val="0000FF"/>
          <w:sz w:val="28"/>
          <w:szCs w:val="28"/>
          <w:u w:val="single"/>
        </w:rPr>
        <w:t>.</w:t>
      </w:r>
      <w:r w:rsidRPr="00A95AFF">
        <w:rPr>
          <w:rFonts w:ascii="Times New Roman" w:hAnsi="Times New Roman" w:cs="Times New Roman"/>
          <w:b/>
          <w:color w:val="0000FF"/>
          <w:sz w:val="28"/>
          <w:szCs w:val="28"/>
          <w:u w:val="single"/>
          <w:lang w:val="en-US"/>
        </w:rPr>
        <w:t>ru</w:t>
      </w:r>
      <w:r w:rsidRPr="00A95AFF">
        <w:rPr>
          <w:rFonts w:ascii="Times New Roman" w:hAnsi="Times New Roman" w:cs="Times New Roman"/>
          <w:b/>
          <w:color w:val="0000FF"/>
          <w:sz w:val="28"/>
          <w:szCs w:val="28"/>
          <w:u w:val="single"/>
        </w:rPr>
        <w:t xml:space="preserve"> и fipi.</w:t>
      </w:r>
      <w:r w:rsidRPr="00A95AFF">
        <w:rPr>
          <w:rFonts w:ascii="Times New Roman" w:hAnsi="Times New Roman" w:cs="Times New Roman"/>
          <w:b/>
          <w:color w:val="0000FF"/>
          <w:sz w:val="28"/>
          <w:szCs w:val="28"/>
          <w:u w:val="single"/>
          <w:lang w:val="en-US"/>
        </w:rPr>
        <w:t>ru</w:t>
      </w:r>
      <w:r w:rsidRPr="00A95AFF">
        <w:rPr>
          <w:rFonts w:ascii="Times New Roman" w:hAnsi="Times New Roman" w:cs="Times New Roman"/>
          <w:b/>
          <w:i/>
          <w:sz w:val="28"/>
          <w:szCs w:val="28"/>
        </w:rPr>
        <w:t>.</w:t>
      </w:r>
      <w:r w:rsidRPr="00A95AFF">
        <w:rPr>
          <w:rFonts w:ascii="Times New Roman" w:hAnsi="Times New Roman" w:cs="Times New Roman"/>
          <w:sz w:val="28"/>
          <w:szCs w:val="28"/>
        </w:rPr>
        <w:t xml:space="preserve">  </w:t>
      </w:r>
    </w:p>
    <w:p w:rsidR="00BE1C71" w:rsidRDefault="00BE1C71" w:rsidP="004E56E2">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Продолжить практику проведения межшкольных онл</w:t>
      </w:r>
      <w:r w:rsidR="009E01BF">
        <w:rPr>
          <w:rFonts w:ascii="Times New Roman" w:hAnsi="Times New Roman" w:cs="Times New Roman"/>
          <w:sz w:val="28"/>
          <w:szCs w:val="28"/>
        </w:rPr>
        <w:t>айн консультаций для учащихся.</w:t>
      </w:r>
    </w:p>
    <w:p w:rsidR="009E01BF" w:rsidRDefault="009E01BF" w:rsidP="004E56E2">
      <w:pPr>
        <w:tabs>
          <w:tab w:val="num" w:pos="0"/>
        </w:tabs>
        <w:spacing w:after="0" w:line="240" w:lineRule="auto"/>
        <w:ind w:firstLine="709"/>
        <w:jc w:val="both"/>
        <w:rPr>
          <w:rFonts w:ascii="Times New Roman" w:hAnsi="Times New Roman" w:cs="Times New Roman"/>
          <w:sz w:val="28"/>
          <w:szCs w:val="28"/>
        </w:rPr>
      </w:pPr>
    </w:p>
    <w:p w:rsidR="009E01BF" w:rsidRDefault="009E01BF" w:rsidP="004E56E2">
      <w:pPr>
        <w:tabs>
          <w:tab w:val="num" w:pos="0"/>
        </w:tabs>
        <w:spacing w:after="0" w:line="240" w:lineRule="auto"/>
        <w:ind w:firstLine="709"/>
        <w:jc w:val="both"/>
        <w:rPr>
          <w:rFonts w:ascii="Times New Roman" w:hAnsi="Times New Roman" w:cs="Times New Roman"/>
          <w:sz w:val="28"/>
          <w:szCs w:val="28"/>
        </w:rPr>
      </w:pPr>
      <w:bookmarkStart w:id="0" w:name="_GoBack"/>
      <w:bookmarkEnd w:id="0"/>
    </w:p>
    <w:sectPr w:rsidR="009E01BF" w:rsidSect="00E03D0C">
      <w:headerReference w:type="default" r:id="rId15"/>
      <w:headerReference w:type="first" r:id="rId16"/>
      <w:footerReference w:type="firs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C34" w:rsidRDefault="00D73C34" w:rsidP="00EA3896">
      <w:pPr>
        <w:spacing w:after="0" w:line="240" w:lineRule="auto"/>
      </w:pPr>
      <w:r>
        <w:separator/>
      </w:r>
    </w:p>
  </w:endnote>
  <w:endnote w:type="continuationSeparator" w:id="0">
    <w:p w:rsidR="00D73C34" w:rsidRDefault="00D73C34" w:rsidP="00EA3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1BF" w:rsidRDefault="009E01B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C34" w:rsidRDefault="00D73C34" w:rsidP="00EA3896">
      <w:pPr>
        <w:spacing w:after="0" w:line="240" w:lineRule="auto"/>
      </w:pPr>
      <w:r>
        <w:separator/>
      </w:r>
    </w:p>
  </w:footnote>
  <w:footnote w:type="continuationSeparator" w:id="0">
    <w:p w:rsidR="00D73C34" w:rsidRDefault="00D73C34" w:rsidP="00EA38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84941"/>
      <w:docPartObj>
        <w:docPartGallery w:val="Page Numbers (Top of Page)"/>
        <w:docPartUnique/>
      </w:docPartObj>
    </w:sdtPr>
    <w:sdtEndPr>
      <w:rPr>
        <w:rFonts w:ascii="Times New Roman" w:hAnsi="Times New Roman" w:cs="Times New Roman"/>
        <w:sz w:val="28"/>
        <w:szCs w:val="28"/>
      </w:rPr>
    </w:sdtEndPr>
    <w:sdtContent>
      <w:p w:rsidR="004A4985" w:rsidRPr="004F2868" w:rsidRDefault="004A4985">
        <w:pPr>
          <w:pStyle w:val="ac"/>
          <w:jc w:val="center"/>
          <w:rPr>
            <w:rFonts w:ascii="Times New Roman" w:hAnsi="Times New Roman" w:cs="Times New Roman"/>
            <w:sz w:val="28"/>
            <w:szCs w:val="28"/>
          </w:rPr>
        </w:pPr>
        <w:r w:rsidRPr="004F2868">
          <w:rPr>
            <w:rFonts w:ascii="Times New Roman" w:hAnsi="Times New Roman" w:cs="Times New Roman"/>
            <w:sz w:val="28"/>
            <w:szCs w:val="28"/>
          </w:rPr>
          <w:fldChar w:fldCharType="begin"/>
        </w:r>
        <w:r w:rsidRPr="004F2868">
          <w:rPr>
            <w:rFonts w:ascii="Times New Roman" w:hAnsi="Times New Roman" w:cs="Times New Roman"/>
            <w:sz w:val="28"/>
            <w:szCs w:val="28"/>
          </w:rPr>
          <w:instrText>PAGE   \* MERGEFORMAT</w:instrText>
        </w:r>
        <w:r w:rsidRPr="004F2868">
          <w:rPr>
            <w:rFonts w:ascii="Times New Roman" w:hAnsi="Times New Roman" w:cs="Times New Roman"/>
            <w:sz w:val="28"/>
            <w:szCs w:val="28"/>
          </w:rPr>
          <w:fldChar w:fldCharType="separate"/>
        </w:r>
        <w:r w:rsidR="0093407D">
          <w:rPr>
            <w:rFonts w:ascii="Times New Roman" w:hAnsi="Times New Roman" w:cs="Times New Roman"/>
            <w:noProof/>
            <w:sz w:val="28"/>
            <w:szCs w:val="28"/>
          </w:rPr>
          <w:t>9</w:t>
        </w:r>
        <w:r w:rsidRPr="004F2868">
          <w:rPr>
            <w:rFonts w:ascii="Times New Roman" w:hAnsi="Times New Roman" w:cs="Times New Roman"/>
            <w:sz w:val="28"/>
            <w:szCs w:val="28"/>
          </w:rPr>
          <w:fldChar w:fldCharType="end"/>
        </w:r>
      </w:p>
    </w:sdtContent>
  </w:sdt>
  <w:p w:rsidR="004A4985" w:rsidRDefault="004A498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1BF" w:rsidRDefault="009E01B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69B"/>
    <w:multiLevelType w:val="hybridMultilevel"/>
    <w:tmpl w:val="61FEA718"/>
    <w:lvl w:ilvl="0" w:tplc="3E3267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0BE1A70"/>
    <w:multiLevelType w:val="hybridMultilevel"/>
    <w:tmpl w:val="742E79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D06075"/>
    <w:multiLevelType w:val="hybridMultilevel"/>
    <w:tmpl w:val="188AA73E"/>
    <w:lvl w:ilvl="0" w:tplc="72A4808C">
      <w:start w:val="1"/>
      <w:numFmt w:val="russianUpper"/>
      <w:lvlText w:val="%1)"/>
      <w:lvlJc w:val="left"/>
      <w:pPr>
        <w:ind w:left="720" w:hanging="360"/>
      </w:pPr>
      <w:rPr>
        <w:rFonts w:ascii="Times New Roman" w:hAnsi="Times New Roman" w:cs="Times New Roman" w:hint="default"/>
        <w:b w:val="0"/>
        <w:i w:val="0"/>
        <w:sz w:val="28"/>
        <w:szCs w:val="28"/>
      </w:rPr>
    </w:lvl>
    <w:lvl w:ilvl="1" w:tplc="7D3E3DF6">
      <w:start w:val="1"/>
      <w:numFmt w:val="decimal"/>
      <w:lvlText w:val="%2)"/>
      <w:lvlJc w:val="left"/>
      <w:pPr>
        <w:ind w:left="786"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19B145E"/>
    <w:multiLevelType w:val="hybridMultilevel"/>
    <w:tmpl w:val="1458D9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D0389A"/>
    <w:multiLevelType w:val="hybridMultilevel"/>
    <w:tmpl w:val="8FAC4BCA"/>
    <w:lvl w:ilvl="0" w:tplc="EFFAD35E">
      <w:start w:val="1"/>
      <w:numFmt w:val="decimal"/>
      <w:lvlText w:val="%1."/>
      <w:lvlJc w:val="left"/>
      <w:pPr>
        <w:ind w:left="999" w:hanging="360"/>
      </w:pPr>
      <w:rPr>
        <w:rFonts w:eastAsiaTheme="minorHAnsi" w:hint="default"/>
        <w:b w:val="0"/>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5">
    <w:nsid w:val="20D5560A"/>
    <w:multiLevelType w:val="hybridMultilevel"/>
    <w:tmpl w:val="08CCB7E8"/>
    <w:lvl w:ilvl="0" w:tplc="04C2EF3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F3478F"/>
    <w:multiLevelType w:val="hybridMultilevel"/>
    <w:tmpl w:val="2B163F22"/>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nsid w:val="22FD7D17"/>
    <w:multiLevelType w:val="hybridMultilevel"/>
    <w:tmpl w:val="4852FA8A"/>
    <w:lvl w:ilvl="0" w:tplc="233ACCB2">
      <w:start w:val="1"/>
      <w:numFmt w:val="decimal"/>
      <w:lvlText w:val="%1)"/>
      <w:lvlJc w:val="left"/>
      <w:pPr>
        <w:tabs>
          <w:tab w:val="num" w:pos="720"/>
        </w:tabs>
        <w:ind w:left="720" w:hanging="360"/>
      </w:pPr>
    </w:lvl>
    <w:lvl w:ilvl="1" w:tplc="7804BAA4">
      <w:start w:val="1"/>
      <w:numFmt w:val="decimal"/>
      <w:lvlText w:val="%2)"/>
      <w:lvlJc w:val="left"/>
      <w:pPr>
        <w:tabs>
          <w:tab w:val="num" w:pos="1440"/>
        </w:tabs>
        <w:ind w:left="1440" w:hanging="360"/>
      </w:pPr>
    </w:lvl>
    <w:lvl w:ilvl="2" w:tplc="C8B8E028">
      <w:start w:val="1"/>
      <w:numFmt w:val="decimal"/>
      <w:lvlText w:val="%3)"/>
      <w:lvlJc w:val="left"/>
      <w:pPr>
        <w:tabs>
          <w:tab w:val="num" w:pos="2160"/>
        </w:tabs>
        <w:ind w:left="2160" w:hanging="360"/>
      </w:pPr>
    </w:lvl>
    <w:lvl w:ilvl="3" w:tplc="F60270F8">
      <w:start w:val="1"/>
      <w:numFmt w:val="decimal"/>
      <w:lvlText w:val="%4)"/>
      <w:lvlJc w:val="left"/>
      <w:pPr>
        <w:tabs>
          <w:tab w:val="num" w:pos="2880"/>
        </w:tabs>
        <w:ind w:left="2880" w:hanging="360"/>
      </w:pPr>
    </w:lvl>
    <w:lvl w:ilvl="4" w:tplc="6B82B27E">
      <w:start w:val="1"/>
      <w:numFmt w:val="decimal"/>
      <w:lvlText w:val="%5)"/>
      <w:lvlJc w:val="left"/>
      <w:pPr>
        <w:tabs>
          <w:tab w:val="num" w:pos="3600"/>
        </w:tabs>
        <w:ind w:left="3600" w:hanging="360"/>
      </w:pPr>
    </w:lvl>
    <w:lvl w:ilvl="5" w:tplc="2E1EB9A8">
      <w:start w:val="1"/>
      <w:numFmt w:val="decimal"/>
      <w:lvlText w:val="%6)"/>
      <w:lvlJc w:val="left"/>
      <w:pPr>
        <w:tabs>
          <w:tab w:val="num" w:pos="4320"/>
        </w:tabs>
        <w:ind w:left="4320" w:hanging="360"/>
      </w:pPr>
    </w:lvl>
    <w:lvl w:ilvl="6" w:tplc="DF58BAC6">
      <w:start w:val="1"/>
      <w:numFmt w:val="decimal"/>
      <w:lvlText w:val="%7)"/>
      <w:lvlJc w:val="left"/>
      <w:pPr>
        <w:tabs>
          <w:tab w:val="num" w:pos="5040"/>
        </w:tabs>
        <w:ind w:left="5040" w:hanging="360"/>
      </w:pPr>
    </w:lvl>
    <w:lvl w:ilvl="7" w:tplc="B384465C">
      <w:start w:val="1"/>
      <w:numFmt w:val="decimal"/>
      <w:lvlText w:val="%8)"/>
      <w:lvlJc w:val="left"/>
      <w:pPr>
        <w:tabs>
          <w:tab w:val="num" w:pos="5760"/>
        </w:tabs>
        <w:ind w:left="5760" w:hanging="360"/>
      </w:pPr>
    </w:lvl>
    <w:lvl w:ilvl="8" w:tplc="A3AA542E">
      <w:start w:val="1"/>
      <w:numFmt w:val="decimal"/>
      <w:lvlText w:val="%9)"/>
      <w:lvlJc w:val="left"/>
      <w:pPr>
        <w:tabs>
          <w:tab w:val="num" w:pos="6480"/>
        </w:tabs>
        <w:ind w:left="6480" w:hanging="360"/>
      </w:pPr>
    </w:lvl>
  </w:abstractNum>
  <w:abstractNum w:abstractNumId="8">
    <w:nsid w:val="2C8C24F7"/>
    <w:multiLevelType w:val="hybridMultilevel"/>
    <w:tmpl w:val="BE5A15A6"/>
    <w:lvl w:ilvl="0" w:tplc="04190001">
      <w:start w:val="1"/>
      <w:numFmt w:val="bullet"/>
      <w:lvlText w:val=""/>
      <w:lvlJc w:val="left"/>
      <w:pPr>
        <w:ind w:left="1848" w:hanging="360"/>
      </w:pPr>
      <w:rPr>
        <w:rFonts w:ascii="Symbol" w:hAnsi="Symbol" w:hint="default"/>
      </w:rPr>
    </w:lvl>
    <w:lvl w:ilvl="1" w:tplc="04190003" w:tentative="1">
      <w:start w:val="1"/>
      <w:numFmt w:val="bullet"/>
      <w:lvlText w:val="o"/>
      <w:lvlJc w:val="left"/>
      <w:pPr>
        <w:ind w:left="2568" w:hanging="360"/>
      </w:pPr>
      <w:rPr>
        <w:rFonts w:ascii="Courier New" w:hAnsi="Courier New" w:cs="Courier New" w:hint="default"/>
      </w:rPr>
    </w:lvl>
    <w:lvl w:ilvl="2" w:tplc="04190005" w:tentative="1">
      <w:start w:val="1"/>
      <w:numFmt w:val="bullet"/>
      <w:lvlText w:val=""/>
      <w:lvlJc w:val="left"/>
      <w:pPr>
        <w:ind w:left="3288" w:hanging="360"/>
      </w:pPr>
      <w:rPr>
        <w:rFonts w:ascii="Wingdings" w:hAnsi="Wingdings" w:hint="default"/>
      </w:rPr>
    </w:lvl>
    <w:lvl w:ilvl="3" w:tplc="04190001" w:tentative="1">
      <w:start w:val="1"/>
      <w:numFmt w:val="bullet"/>
      <w:lvlText w:val=""/>
      <w:lvlJc w:val="left"/>
      <w:pPr>
        <w:ind w:left="4008" w:hanging="360"/>
      </w:pPr>
      <w:rPr>
        <w:rFonts w:ascii="Symbol" w:hAnsi="Symbol" w:hint="default"/>
      </w:rPr>
    </w:lvl>
    <w:lvl w:ilvl="4" w:tplc="04190003" w:tentative="1">
      <w:start w:val="1"/>
      <w:numFmt w:val="bullet"/>
      <w:lvlText w:val="o"/>
      <w:lvlJc w:val="left"/>
      <w:pPr>
        <w:ind w:left="4728" w:hanging="360"/>
      </w:pPr>
      <w:rPr>
        <w:rFonts w:ascii="Courier New" w:hAnsi="Courier New" w:cs="Courier New" w:hint="default"/>
      </w:rPr>
    </w:lvl>
    <w:lvl w:ilvl="5" w:tplc="04190005" w:tentative="1">
      <w:start w:val="1"/>
      <w:numFmt w:val="bullet"/>
      <w:lvlText w:val=""/>
      <w:lvlJc w:val="left"/>
      <w:pPr>
        <w:ind w:left="5448" w:hanging="360"/>
      </w:pPr>
      <w:rPr>
        <w:rFonts w:ascii="Wingdings" w:hAnsi="Wingdings" w:hint="default"/>
      </w:rPr>
    </w:lvl>
    <w:lvl w:ilvl="6" w:tplc="04190001" w:tentative="1">
      <w:start w:val="1"/>
      <w:numFmt w:val="bullet"/>
      <w:lvlText w:val=""/>
      <w:lvlJc w:val="left"/>
      <w:pPr>
        <w:ind w:left="6168" w:hanging="360"/>
      </w:pPr>
      <w:rPr>
        <w:rFonts w:ascii="Symbol" w:hAnsi="Symbol" w:hint="default"/>
      </w:rPr>
    </w:lvl>
    <w:lvl w:ilvl="7" w:tplc="04190003" w:tentative="1">
      <w:start w:val="1"/>
      <w:numFmt w:val="bullet"/>
      <w:lvlText w:val="o"/>
      <w:lvlJc w:val="left"/>
      <w:pPr>
        <w:ind w:left="6888" w:hanging="360"/>
      </w:pPr>
      <w:rPr>
        <w:rFonts w:ascii="Courier New" w:hAnsi="Courier New" w:cs="Courier New" w:hint="default"/>
      </w:rPr>
    </w:lvl>
    <w:lvl w:ilvl="8" w:tplc="04190005" w:tentative="1">
      <w:start w:val="1"/>
      <w:numFmt w:val="bullet"/>
      <w:lvlText w:val=""/>
      <w:lvlJc w:val="left"/>
      <w:pPr>
        <w:ind w:left="7608" w:hanging="360"/>
      </w:pPr>
      <w:rPr>
        <w:rFonts w:ascii="Wingdings" w:hAnsi="Wingdings" w:hint="default"/>
      </w:rPr>
    </w:lvl>
  </w:abstractNum>
  <w:abstractNum w:abstractNumId="9">
    <w:nsid w:val="36063B6E"/>
    <w:multiLevelType w:val="hybridMultilevel"/>
    <w:tmpl w:val="DC1A7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6E73ED"/>
    <w:multiLevelType w:val="hybridMultilevel"/>
    <w:tmpl w:val="3D7E8D84"/>
    <w:lvl w:ilvl="0" w:tplc="9C2239BE">
      <w:start w:val="1"/>
      <w:numFmt w:val="decimal"/>
      <w:lvlText w:val="%1)"/>
      <w:lvlJc w:val="left"/>
      <w:pPr>
        <w:tabs>
          <w:tab w:val="num" w:pos="720"/>
        </w:tabs>
        <w:ind w:left="720" w:hanging="360"/>
      </w:pPr>
    </w:lvl>
    <w:lvl w:ilvl="1" w:tplc="81CA9E18">
      <w:start w:val="1"/>
      <w:numFmt w:val="decimal"/>
      <w:lvlText w:val="%2)"/>
      <w:lvlJc w:val="left"/>
      <w:pPr>
        <w:tabs>
          <w:tab w:val="num" w:pos="1440"/>
        </w:tabs>
        <w:ind w:left="1440" w:hanging="360"/>
      </w:pPr>
    </w:lvl>
    <w:lvl w:ilvl="2" w:tplc="99E8C6A8">
      <w:start w:val="1"/>
      <w:numFmt w:val="decimal"/>
      <w:lvlText w:val="%3)"/>
      <w:lvlJc w:val="left"/>
      <w:pPr>
        <w:tabs>
          <w:tab w:val="num" w:pos="2160"/>
        </w:tabs>
        <w:ind w:left="2160" w:hanging="360"/>
      </w:pPr>
    </w:lvl>
    <w:lvl w:ilvl="3" w:tplc="B8008B4A">
      <w:start w:val="1"/>
      <w:numFmt w:val="decimal"/>
      <w:lvlText w:val="%4)"/>
      <w:lvlJc w:val="left"/>
      <w:pPr>
        <w:tabs>
          <w:tab w:val="num" w:pos="2880"/>
        </w:tabs>
        <w:ind w:left="2880" w:hanging="360"/>
      </w:pPr>
    </w:lvl>
    <w:lvl w:ilvl="4" w:tplc="180871CC">
      <w:start w:val="1"/>
      <w:numFmt w:val="decimal"/>
      <w:lvlText w:val="%5)"/>
      <w:lvlJc w:val="left"/>
      <w:pPr>
        <w:tabs>
          <w:tab w:val="num" w:pos="3600"/>
        </w:tabs>
        <w:ind w:left="3600" w:hanging="360"/>
      </w:pPr>
    </w:lvl>
    <w:lvl w:ilvl="5" w:tplc="2838471C">
      <w:start w:val="1"/>
      <w:numFmt w:val="decimal"/>
      <w:lvlText w:val="%6)"/>
      <w:lvlJc w:val="left"/>
      <w:pPr>
        <w:tabs>
          <w:tab w:val="num" w:pos="4320"/>
        </w:tabs>
        <w:ind w:left="4320" w:hanging="360"/>
      </w:pPr>
    </w:lvl>
    <w:lvl w:ilvl="6" w:tplc="7D22F910">
      <w:start w:val="1"/>
      <w:numFmt w:val="decimal"/>
      <w:lvlText w:val="%7)"/>
      <w:lvlJc w:val="left"/>
      <w:pPr>
        <w:tabs>
          <w:tab w:val="num" w:pos="5040"/>
        </w:tabs>
        <w:ind w:left="5040" w:hanging="360"/>
      </w:pPr>
    </w:lvl>
    <w:lvl w:ilvl="7" w:tplc="6D22514A">
      <w:start w:val="1"/>
      <w:numFmt w:val="decimal"/>
      <w:lvlText w:val="%8)"/>
      <w:lvlJc w:val="left"/>
      <w:pPr>
        <w:tabs>
          <w:tab w:val="num" w:pos="5760"/>
        </w:tabs>
        <w:ind w:left="5760" w:hanging="360"/>
      </w:pPr>
    </w:lvl>
    <w:lvl w:ilvl="8" w:tplc="03809A52">
      <w:start w:val="1"/>
      <w:numFmt w:val="decimal"/>
      <w:lvlText w:val="%9)"/>
      <w:lvlJc w:val="left"/>
      <w:pPr>
        <w:tabs>
          <w:tab w:val="num" w:pos="6480"/>
        </w:tabs>
        <w:ind w:left="6480" w:hanging="360"/>
      </w:pPr>
    </w:lvl>
  </w:abstractNum>
  <w:abstractNum w:abstractNumId="11">
    <w:nsid w:val="40AC3634"/>
    <w:multiLevelType w:val="hybridMultilevel"/>
    <w:tmpl w:val="6A1A0150"/>
    <w:lvl w:ilvl="0" w:tplc="BD98E04A">
      <w:start w:val="1"/>
      <w:numFmt w:val="decimal"/>
      <w:lvlText w:val="%1."/>
      <w:lvlJc w:val="left"/>
      <w:pPr>
        <w:tabs>
          <w:tab w:val="num" w:pos="928"/>
        </w:tabs>
        <w:ind w:left="928"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CC7754"/>
    <w:multiLevelType w:val="hybridMultilevel"/>
    <w:tmpl w:val="3DA8A874"/>
    <w:lvl w:ilvl="0" w:tplc="E02CA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4B7A23"/>
    <w:multiLevelType w:val="hybridMultilevel"/>
    <w:tmpl w:val="B0A4F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2E23DC"/>
    <w:multiLevelType w:val="hybridMultilevel"/>
    <w:tmpl w:val="7DF83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1A1813"/>
    <w:multiLevelType w:val="hybridMultilevel"/>
    <w:tmpl w:val="556A47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DE05C1"/>
    <w:multiLevelType w:val="hybridMultilevel"/>
    <w:tmpl w:val="1BFE4C86"/>
    <w:lvl w:ilvl="0" w:tplc="3DFA29AC">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957678"/>
    <w:multiLevelType w:val="hybridMultilevel"/>
    <w:tmpl w:val="742E799A"/>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8">
    <w:nsid w:val="5F440C3F"/>
    <w:multiLevelType w:val="hybridMultilevel"/>
    <w:tmpl w:val="12D01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6928AD"/>
    <w:multiLevelType w:val="hybridMultilevel"/>
    <w:tmpl w:val="131ED9DA"/>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nsid w:val="665B0FFB"/>
    <w:multiLevelType w:val="hybridMultilevel"/>
    <w:tmpl w:val="EB12BA08"/>
    <w:lvl w:ilvl="0" w:tplc="1FEE63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6A46A1C"/>
    <w:multiLevelType w:val="hybridMultilevel"/>
    <w:tmpl w:val="F8429456"/>
    <w:lvl w:ilvl="0" w:tplc="0419000F">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D806A7"/>
    <w:multiLevelType w:val="hybridMultilevel"/>
    <w:tmpl w:val="E87EE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286A76"/>
    <w:multiLevelType w:val="hybridMultilevel"/>
    <w:tmpl w:val="21C26942"/>
    <w:lvl w:ilvl="0" w:tplc="B9B847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A5D075E"/>
    <w:multiLevelType w:val="hybridMultilevel"/>
    <w:tmpl w:val="8CF2A628"/>
    <w:lvl w:ilvl="0" w:tplc="E1E48DE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2"/>
  </w:num>
  <w:num w:numId="8">
    <w:abstractNumId w:val="21"/>
  </w:num>
  <w:num w:numId="9">
    <w:abstractNumId w:val="0"/>
  </w:num>
  <w:num w:numId="10">
    <w:abstractNumId w:val="19"/>
  </w:num>
  <w:num w:numId="11">
    <w:abstractNumId w:val="6"/>
  </w:num>
  <w:num w:numId="12">
    <w:abstractNumId w:val="15"/>
  </w:num>
  <w:num w:numId="13">
    <w:abstractNumId w:val="1"/>
  </w:num>
  <w:num w:numId="14">
    <w:abstractNumId w:val="16"/>
  </w:num>
  <w:num w:numId="15">
    <w:abstractNumId w:val="13"/>
  </w:num>
  <w:num w:numId="16">
    <w:abstractNumId w:val="14"/>
  </w:num>
  <w:num w:numId="17">
    <w:abstractNumId w:val="18"/>
  </w:num>
  <w:num w:numId="18">
    <w:abstractNumId w:val="3"/>
  </w:num>
  <w:num w:numId="19">
    <w:abstractNumId w:val="9"/>
  </w:num>
  <w:num w:numId="20">
    <w:abstractNumId w:val="24"/>
  </w:num>
  <w:num w:numId="21">
    <w:abstractNumId w:val="12"/>
  </w:num>
  <w:num w:numId="22">
    <w:abstractNumId w:val="4"/>
  </w:num>
  <w:num w:numId="23">
    <w:abstractNumId w:val="23"/>
  </w:num>
  <w:num w:numId="24">
    <w:abstractNumId w:val="2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EC1"/>
    <w:rsid w:val="000062E3"/>
    <w:rsid w:val="00042056"/>
    <w:rsid w:val="00044BB6"/>
    <w:rsid w:val="00047752"/>
    <w:rsid w:val="00056F96"/>
    <w:rsid w:val="00061F1B"/>
    <w:rsid w:val="00066677"/>
    <w:rsid w:val="00082A45"/>
    <w:rsid w:val="00086113"/>
    <w:rsid w:val="00093CEC"/>
    <w:rsid w:val="000941AA"/>
    <w:rsid w:val="000A15D9"/>
    <w:rsid w:val="000A78B4"/>
    <w:rsid w:val="000B2596"/>
    <w:rsid w:val="000C28B5"/>
    <w:rsid w:val="000C3186"/>
    <w:rsid w:val="000C7924"/>
    <w:rsid w:val="000D6560"/>
    <w:rsid w:val="000D7DBE"/>
    <w:rsid w:val="000E10DC"/>
    <w:rsid w:val="000E7067"/>
    <w:rsid w:val="0011183A"/>
    <w:rsid w:val="00112972"/>
    <w:rsid w:val="0012406E"/>
    <w:rsid w:val="00131D56"/>
    <w:rsid w:val="00144AA1"/>
    <w:rsid w:val="00164C54"/>
    <w:rsid w:val="00170A90"/>
    <w:rsid w:val="0017218B"/>
    <w:rsid w:val="00184004"/>
    <w:rsid w:val="001A03F2"/>
    <w:rsid w:val="001A7EA9"/>
    <w:rsid w:val="001B4ADF"/>
    <w:rsid w:val="001D0AD8"/>
    <w:rsid w:val="001D1404"/>
    <w:rsid w:val="001E043F"/>
    <w:rsid w:val="001E472E"/>
    <w:rsid w:val="001F5CC5"/>
    <w:rsid w:val="001F5EF3"/>
    <w:rsid w:val="00202DE8"/>
    <w:rsid w:val="00203DBA"/>
    <w:rsid w:val="00204BA9"/>
    <w:rsid w:val="00207557"/>
    <w:rsid w:val="00212A8D"/>
    <w:rsid w:val="00220055"/>
    <w:rsid w:val="00225C8F"/>
    <w:rsid w:val="00232D1B"/>
    <w:rsid w:val="0023355F"/>
    <w:rsid w:val="00237DEB"/>
    <w:rsid w:val="002404AA"/>
    <w:rsid w:val="00246DAE"/>
    <w:rsid w:val="0025180E"/>
    <w:rsid w:val="002560CB"/>
    <w:rsid w:val="00256731"/>
    <w:rsid w:val="00260A62"/>
    <w:rsid w:val="00263732"/>
    <w:rsid w:val="002676C7"/>
    <w:rsid w:val="00272176"/>
    <w:rsid w:val="00294045"/>
    <w:rsid w:val="0029715A"/>
    <w:rsid w:val="002B448D"/>
    <w:rsid w:val="002B6A37"/>
    <w:rsid w:val="002C20DE"/>
    <w:rsid w:val="002C3DEC"/>
    <w:rsid w:val="002D2587"/>
    <w:rsid w:val="002D525E"/>
    <w:rsid w:val="00305AC4"/>
    <w:rsid w:val="00307986"/>
    <w:rsid w:val="0033209E"/>
    <w:rsid w:val="003356B5"/>
    <w:rsid w:val="0033622E"/>
    <w:rsid w:val="003371CE"/>
    <w:rsid w:val="003374F7"/>
    <w:rsid w:val="003441EB"/>
    <w:rsid w:val="0035032F"/>
    <w:rsid w:val="003537F8"/>
    <w:rsid w:val="00362702"/>
    <w:rsid w:val="0037678C"/>
    <w:rsid w:val="00397A98"/>
    <w:rsid w:val="00397CA9"/>
    <w:rsid w:val="003B070B"/>
    <w:rsid w:val="003B1C87"/>
    <w:rsid w:val="003B2265"/>
    <w:rsid w:val="003B4EDD"/>
    <w:rsid w:val="003C1F05"/>
    <w:rsid w:val="003C53B0"/>
    <w:rsid w:val="003D70B1"/>
    <w:rsid w:val="003E60E2"/>
    <w:rsid w:val="003F5E11"/>
    <w:rsid w:val="003F7A83"/>
    <w:rsid w:val="0040099C"/>
    <w:rsid w:val="004119B5"/>
    <w:rsid w:val="00423117"/>
    <w:rsid w:val="0044112B"/>
    <w:rsid w:val="004741B0"/>
    <w:rsid w:val="00483641"/>
    <w:rsid w:val="0049330C"/>
    <w:rsid w:val="004A4330"/>
    <w:rsid w:val="004A4627"/>
    <w:rsid w:val="004A4985"/>
    <w:rsid w:val="004A6361"/>
    <w:rsid w:val="004B3845"/>
    <w:rsid w:val="004B4E7A"/>
    <w:rsid w:val="004B5857"/>
    <w:rsid w:val="004C1326"/>
    <w:rsid w:val="004D67B7"/>
    <w:rsid w:val="004E56E2"/>
    <w:rsid w:val="004F0955"/>
    <w:rsid w:val="004F2868"/>
    <w:rsid w:val="00501BE4"/>
    <w:rsid w:val="00522D7C"/>
    <w:rsid w:val="00525CE9"/>
    <w:rsid w:val="00526616"/>
    <w:rsid w:val="00530AF8"/>
    <w:rsid w:val="00533CEB"/>
    <w:rsid w:val="005419D7"/>
    <w:rsid w:val="00544CFA"/>
    <w:rsid w:val="00551F0C"/>
    <w:rsid w:val="00565675"/>
    <w:rsid w:val="005705EF"/>
    <w:rsid w:val="005712DC"/>
    <w:rsid w:val="00583121"/>
    <w:rsid w:val="00584585"/>
    <w:rsid w:val="00586ED8"/>
    <w:rsid w:val="00590386"/>
    <w:rsid w:val="00595964"/>
    <w:rsid w:val="00595A3E"/>
    <w:rsid w:val="00597557"/>
    <w:rsid w:val="005A0B31"/>
    <w:rsid w:val="005A654E"/>
    <w:rsid w:val="005B0D01"/>
    <w:rsid w:val="005B46EF"/>
    <w:rsid w:val="005D0FF8"/>
    <w:rsid w:val="005D3450"/>
    <w:rsid w:val="005D4DE0"/>
    <w:rsid w:val="005D51FC"/>
    <w:rsid w:val="005D77E7"/>
    <w:rsid w:val="005E295A"/>
    <w:rsid w:val="005E3305"/>
    <w:rsid w:val="005E5C38"/>
    <w:rsid w:val="005F1CB0"/>
    <w:rsid w:val="005F5044"/>
    <w:rsid w:val="005F6BDE"/>
    <w:rsid w:val="005F6F08"/>
    <w:rsid w:val="0060071C"/>
    <w:rsid w:val="0060133F"/>
    <w:rsid w:val="00602B4C"/>
    <w:rsid w:val="00604A47"/>
    <w:rsid w:val="00606040"/>
    <w:rsid w:val="0062150F"/>
    <w:rsid w:val="0063176E"/>
    <w:rsid w:val="006335C5"/>
    <w:rsid w:val="00647630"/>
    <w:rsid w:val="00651DDF"/>
    <w:rsid w:val="006649E9"/>
    <w:rsid w:val="00672CD9"/>
    <w:rsid w:val="00684191"/>
    <w:rsid w:val="00684AA5"/>
    <w:rsid w:val="006968ED"/>
    <w:rsid w:val="006B172D"/>
    <w:rsid w:val="006B40BC"/>
    <w:rsid w:val="006B762F"/>
    <w:rsid w:val="006B7975"/>
    <w:rsid w:val="006C0089"/>
    <w:rsid w:val="006C5FF6"/>
    <w:rsid w:val="006C75D5"/>
    <w:rsid w:val="006E2BE3"/>
    <w:rsid w:val="006F4FFB"/>
    <w:rsid w:val="006F5FE8"/>
    <w:rsid w:val="006F7EE7"/>
    <w:rsid w:val="00756565"/>
    <w:rsid w:val="0076044F"/>
    <w:rsid w:val="00762852"/>
    <w:rsid w:val="0076478C"/>
    <w:rsid w:val="00765C32"/>
    <w:rsid w:val="00775804"/>
    <w:rsid w:val="00777A75"/>
    <w:rsid w:val="00782FDA"/>
    <w:rsid w:val="0078342F"/>
    <w:rsid w:val="00785AB4"/>
    <w:rsid w:val="007A5F23"/>
    <w:rsid w:val="007B0552"/>
    <w:rsid w:val="007B2193"/>
    <w:rsid w:val="007B7788"/>
    <w:rsid w:val="007C4BB5"/>
    <w:rsid w:val="007C599F"/>
    <w:rsid w:val="007D12A5"/>
    <w:rsid w:val="007D3984"/>
    <w:rsid w:val="007D3E5A"/>
    <w:rsid w:val="007F73C3"/>
    <w:rsid w:val="008104C0"/>
    <w:rsid w:val="00824610"/>
    <w:rsid w:val="00831CF4"/>
    <w:rsid w:val="008352E8"/>
    <w:rsid w:val="00835413"/>
    <w:rsid w:val="00845BA0"/>
    <w:rsid w:val="008469CE"/>
    <w:rsid w:val="00846C98"/>
    <w:rsid w:val="008561DB"/>
    <w:rsid w:val="00860148"/>
    <w:rsid w:val="00863539"/>
    <w:rsid w:val="008672AC"/>
    <w:rsid w:val="0087565A"/>
    <w:rsid w:val="00876140"/>
    <w:rsid w:val="00885A64"/>
    <w:rsid w:val="008A1E52"/>
    <w:rsid w:val="008B0080"/>
    <w:rsid w:val="008B3755"/>
    <w:rsid w:val="008C06AC"/>
    <w:rsid w:val="008D04F4"/>
    <w:rsid w:val="008D0D52"/>
    <w:rsid w:val="008D482C"/>
    <w:rsid w:val="008D6C3D"/>
    <w:rsid w:val="008E34F0"/>
    <w:rsid w:val="008E50B2"/>
    <w:rsid w:val="008E557E"/>
    <w:rsid w:val="008E7815"/>
    <w:rsid w:val="008F4C88"/>
    <w:rsid w:val="00910219"/>
    <w:rsid w:val="00916EF2"/>
    <w:rsid w:val="009322E6"/>
    <w:rsid w:val="0093407D"/>
    <w:rsid w:val="009457CC"/>
    <w:rsid w:val="009544F7"/>
    <w:rsid w:val="00964A84"/>
    <w:rsid w:val="009664DA"/>
    <w:rsid w:val="009712D3"/>
    <w:rsid w:val="00977184"/>
    <w:rsid w:val="0098430B"/>
    <w:rsid w:val="009A4515"/>
    <w:rsid w:val="009A55D6"/>
    <w:rsid w:val="009A6ADD"/>
    <w:rsid w:val="009A6CE8"/>
    <w:rsid w:val="009B01D0"/>
    <w:rsid w:val="009C078A"/>
    <w:rsid w:val="009D2C41"/>
    <w:rsid w:val="009D5FF2"/>
    <w:rsid w:val="009E01BF"/>
    <w:rsid w:val="009E4240"/>
    <w:rsid w:val="009F58A1"/>
    <w:rsid w:val="00A06D60"/>
    <w:rsid w:val="00A17B69"/>
    <w:rsid w:val="00A218EA"/>
    <w:rsid w:val="00A30DB2"/>
    <w:rsid w:val="00A3143F"/>
    <w:rsid w:val="00A322D7"/>
    <w:rsid w:val="00A33C8C"/>
    <w:rsid w:val="00A41677"/>
    <w:rsid w:val="00A607A1"/>
    <w:rsid w:val="00A628E6"/>
    <w:rsid w:val="00A73283"/>
    <w:rsid w:val="00A7527D"/>
    <w:rsid w:val="00A76EA6"/>
    <w:rsid w:val="00A824F5"/>
    <w:rsid w:val="00A83CC6"/>
    <w:rsid w:val="00A928D9"/>
    <w:rsid w:val="00A95AFF"/>
    <w:rsid w:val="00A96046"/>
    <w:rsid w:val="00AA1EC1"/>
    <w:rsid w:val="00AA410C"/>
    <w:rsid w:val="00AA7EB7"/>
    <w:rsid w:val="00AC22B9"/>
    <w:rsid w:val="00AD7AF0"/>
    <w:rsid w:val="00AE26CD"/>
    <w:rsid w:val="00AE72DA"/>
    <w:rsid w:val="00AF22EA"/>
    <w:rsid w:val="00B0193A"/>
    <w:rsid w:val="00B05936"/>
    <w:rsid w:val="00B06174"/>
    <w:rsid w:val="00B108F6"/>
    <w:rsid w:val="00B116B1"/>
    <w:rsid w:val="00B5490F"/>
    <w:rsid w:val="00B6424A"/>
    <w:rsid w:val="00B81D28"/>
    <w:rsid w:val="00B84D52"/>
    <w:rsid w:val="00B97EE8"/>
    <w:rsid w:val="00BB02C4"/>
    <w:rsid w:val="00BB0E11"/>
    <w:rsid w:val="00BB4D45"/>
    <w:rsid w:val="00BE1C71"/>
    <w:rsid w:val="00BF39D8"/>
    <w:rsid w:val="00C03E41"/>
    <w:rsid w:val="00C22F7B"/>
    <w:rsid w:val="00C271E8"/>
    <w:rsid w:val="00C43195"/>
    <w:rsid w:val="00C43C8E"/>
    <w:rsid w:val="00C46D0F"/>
    <w:rsid w:val="00C5411F"/>
    <w:rsid w:val="00C850AC"/>
    <w:rsid w:val="00C8639B"/>
    <w:rsid w:val="00C93AAC"/>
    <w:rsid w:val="00C97674"/>
    <w:rsid w:val="00CA2D69"/>
    <w:rsid w:val="00CB02FD"/>
    <w:rsid w:val="00CD0A33"/>
    <w:rsid w:val="00CD1B5D"/>
    <w:rsid w:val="00CE0B78"/>
    <w:rsid w:val="00CE6C5B"/>
    <w:rsid w:val="00CF1DCE"/>
    <w:rsid w:val="00CF4206"/>
    <w:rsid w:val="00CF5E67"/>
    <w:rsid w:val="00D02822"/>
    <w:rsid w:val="00D037AA"/>
    <w:rsid w:val="00D13B50"/>
    <w:rsid w:val="00D31A29"/>
    <w:rsid w:val="00D570C8"/>
    <w:rsid w:val="00D642C9"/>
    <w:rsid w:val="00D70989"/>
    <w:rsid w:val="00D70CDB"/>
    <w:rsid w:val="00D71908"/>
    <w:rsid w:val="00D73C34"/>
    <w:rsid w:val="00D77AF7"/>
    <w:rsid w:val="00D8134E"/>
    <w:rsid w:val="00DA22A5"/>
    <w:rsid w:val="00DA5665"/>
    <w:rsid w:val="00DC0C65"/>
    <w:rsid w:val="00DC1AC4"/>
    <w:rsid w:val="00DC648C"/>
    <w:rsid w:val="00DD220F"/>
    <w:rsid w:val="00DD4DF8"/>
    <w:rsid w:val="00DD63ED"/>
    <w:rsid w:val="00DD6425"/>
    <w:rsid w:val="00DE0C4A"/>
    <w:rsid w:val="00DE1401"/>
    <w:rsid w:val="00DE5AF1"/>
    <w:rsid w:val="00DE659F"/>
    <w:rsid w:val="00DF1D0A"/>
    <w:rsid w:val="00DF256F"/>
    <w:rsid w:val="00E0193B"/>
    <w:rsid w:val="00E03D0C"/>
    <w:rsid w:val="00E05606"/>
    <w:rsid w:val="00E10213"/>
    <w:rsid w:val="00E13418"/>
    <w:rsid w:val="00E14C32"/>
    <w:rsid w:val="00E2010D"/>
    <w:rsid w:val="00E54B2F"/>
    <w:rsid w:val="00E66B83"/>
    <w:rsid w:val="00E73C32"/>
    <w:rsid w:val="00E767ED"/>
    <w:rsid w:val="00E772B4"/>
    <w:rsid w:val="00E86C6F"/>
    <w:rsid w:val="00E91F4C"/>
    <w:rsid w:val="00EA3896"/>
    <w:rsid w:val="00EA6238"/>
    <w:rsid w:val="00EB18ED"/>
    <w:rsid w:val="00EB7D05"/>
    <w:rsid w:val="00EC2D6B"/>
    <w:rsid w:val="00EC3969"/>
    <w:rsid w:val="00EE3808"/>
    <w:rsid w:val="00EE6585"/>
    <w:rsid w:val="00EE74BA"/>
    <w:rsid w:val="00EF13BD"/>
    <w:rsid w:val="00EF45A4"/>
    <w:rsid w:val="00EF4794"/>
    <w:rsid w:val="00EF48AC"/>
    <w:rsid w:val="00EF4D1B"/>
    <w:rsid w:val="00EF70BC"/>
    <w:rsid w:val="00F17643"/>
    <w:rsid w:val="00F21CBA"/>
    <w:rsid w:val="00F2508A"/>
    <w:rsid w:val="00F65523"/>
    <w:rsid w:val="00F66038"/>
    <w:rsid w:val="00F72EBA"/>
    <w:rsid w:val="00F90061"/>
    <w:rsid w:val="00F90D2A"/>
    <w:rsid w:val="00F94E7A"/>
    <w:rsid w:val="00F956A2"/>
    <w:rsid w:val="00FA58DD"/>
    <w:rsid w:val="00FB3B7B"/>
    <w:rsid w:val="00FB3E1B"/>
    <w:rsid w:val="00FC48E7"/>
    <w:rsid w:val="00FF4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08F6"/>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B10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37DE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37DEB"/>
    <w:rPr>
      <w:rFonts w:ascii="Segoe UI" w:hAnsi="Segoe UI" w:cs="Segoe UI"/>
      <w:sz w:val="18"/>
      <w:szCs w:val="18"/>
    </w:rPr>
  </w:style>
  <w:style w:type="paragraph" w:customStyle="1" w:styleId="2">
    <w:name w:val="Основной текст2"/>
    <w:basedOn w:val="a"/>
    <w:rsid w:val="0023355F"/>
    <w:pPr>
      <w:widowControl w:val="0"/>
      <w:shd w:val="clear" w:color="auto" w:fill="FFFFFF"/>
      <w:spacing w:after="300" w:line="331" w:lineRule="exact"/>
      <w:jc w:val="center"/>
    </w:pPr>
    <w:rPr>
      <w:rFonts w:ascii="Times New Roman" w:eastAsia="Times New Roman" w:hAnsi="Times New Roman" w:cs="Times New Roman"/>
      <w:color w:val="000000"/>
      <w:sz w:val="27"/>
      <w:szCs w:val="27"/>
      <w:lang w:eastAsia="ru-RU"/>
    </w:rPr>
  </w:style>
  <w:style w:type="character" w:customStyle="1" w:styleId="20">
    <w:name w:val="Подпись к таблице (2)"/>
    <w:basedOn w:val="a0"/>
    <w:rsid w:val="0023355F"/>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
    <w:name w:val="Основной текст1"/>
    <w:basedOn w:val="a0"/>
    <w:rsid w:val="0023355F"/>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character" w:styleId="a6">
    <w:name w:val="Hyperlink"/>
    <w:basedOn w:val="a0"/>
    <w:uiPriority w:val="99"/>
    <w:unhideWhenUsed/>
    <w:rsid w:val="0023355F"/>
    <w:rPr>
      <w:color w:val="0563C1" w:themeColor="hyperlink"/>
      <w:u w:val="single"/>
    </w:rPr>
  </w:style>
  <w:style w:type="paragraph" w:styleId="a7">
    <w:name w:val="Normal (Web)"/>
    <w:basedOn w:val="a"/>
    <w:uiPriority w:val="99"/>
    <w:unhideWhenUsed/>
    <w:rsid w:val="002335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977184"/>
    <w:pPr>
      <w:spacing w:after="200" w:line="276" w:lineRule="auto"/>
      <w:ind w:left="720"/>
      <w:contextualSpacing/>
    </w:pPr>
  </w:style>
  <w:style w:type="paragraph" w:customStyle="1" w:styleId="leftmargin">
    <w:name w:val="left_margin"/>
    <w:basedOn w:val="a"/>
    <w:rsid w:val="009771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caption"/>
    <w:basedOn w:val="a"/>
    <w:next w:val="a"/>
    <w:uiPriority w:val="35"/>
    <w:semiHidden/>
    <w:unhideWhenUsed/>
    <w:qFormat/>
    <w:rsid w:val="00977184"/>
    <w:pPr>
      <w:spacing w:after="200" w:line="240" w:lineRule="auto"/>
    </w:pPr>
    <w:rPr>
      <w:b/>
      <w:bCs/>
      <w:color w:val="5B9BD5" w:themeColor="accent1"/>
      <w:sz w:val="18"/>
      <w:szCs w:val="18"/>
    </w:rPr>
  </w:style>
  <w:style w:type="paragraph" w:customStyle="1" w:styleId="3">
    <w:name w:val="Стиль3"/>
    <w:basedOn w:val="a"/>
    <w:link w:val="30"/>
    <w:rsid w:val="00A95AFF"/>
    <w:pPr>
      <w:spacing w:after="0" w:line="240" w:lineRule="auto"/>
    </w:pPr>
    <w:rPr>
      <w:rFonts w:ascii="Times New Roman" w:eastAsia="Times New Roman" w:hAnsi="Times New Roman" w:cs="Times New Roman"/>
      <w:bCs/>
      <w:iCs/>
      <w:sz w:val="28"/>
      <w:szCs w:val="28"/>
    </w:rPr>
  </w:style>
  <w:style w:type="character" w:customStyle="1" w:styleId="30">
    <w:name w:val="Стиль3 Знак"/>
    <w:link w:val="3"/>
    <w:locked/>
    <w:rsid w:val="00A95AFF"/>
    <w:rPr>
      <w:rFonts w:ascii="Times New Roman" w:eastAsia="Times New Roman" w:hAnsi="Times New Roman" w:cs="Times New Roman"/>
      <w:bCs/>
      <w:iCs/>
      <w:sz w:val="28"/>
      <w:szCs w:val="28"/>
    </w:rPr>
  </w:style>
  <w:style w:type="paragraph" w:customStyle="1" w:styleId="Default">
    <w:name w:val="Default"/>
    <w:rsid w:val="00A95AFF"/>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a">
    <w:name w:val="Основной текст_"/>
    <w:basedOn w:val="a0"/>
    <w:link w:val="31"/>
    <w:locked/>
    <w:rsid w:val="00824610"/>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a"/>
    <w:rsid w:val="00824610"/>
    <w:pPr>
      <w:widowControl w:val="0"/>
      <w:shd w:val="clear" w:color="auto" w:fill="FFFFFF"/>
      <w:spacing w:after="0" w:line="480" w:lineRule="exact"/>
      <w:ind w:hanging="440"/>
      <w:jc w:val="center"/>
    </w:pPr>
    <w:rPr>
      <w:rFonts w:ascii="Times New Roman" w:eastAsia="Times New Roman" w:hAnsi="Times New Roman" w:cs="Times New Roman"/>
      <w:sz w:val="27"/>
      <w:szCs w:val="27"/>
    </w:rPr>
  </w:style>
  <w:style w:type="paragraph" w:styleId="ab">
    <w:name w:val="No Spacing"/>
    <w:uiPriority w:val="1"/>
    <w:qFormat/>
    <w:rsid w:val="00824610"/>
    <w:pPr>
      <w:spacing w:after="0" w:line="240" w:lineRule="auto"/>
    </w:pPr>
  </w:style>
  <w:style w:type="paragraph" w:styleId="ac">
    <w:name w:val="header"/>
    <w:basedOn w:val="a"/>
    <w:link w:val="ad"/>
    <w:uiPriority w:val="99"/>
    <w:unhideWhenUsed/>
    <w:rsid w:val="00EA389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A3896"/>
  </w:style>
  <w:style w:type="paragraph" w:styleId="ae">
    <w:name w:val="footer"/>
    <w:basedOn w:val="a"/>
    <w:link w:val="af"/>
    <w:uiPriority w:val="99"/>
    <w:unhideWhenUsed/>
    <w:rsid w:val="00EA389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A3896"/>
  </w:style>
  <w:style w:type="character" w:customStyle="1" w:styleId="InternetLink">
    <w:name w:val="Internet Link"/>
    <w:rsid w:val="00EF70BC"/>
    <w:rPr>
      <w:color w:val="0000FF"/>
      <w:u w:val="single"/>
    </w:rPr>
  </w:style>
  <w:style w:type="paragraph" w:customStyle="1" w:styleId="11">
    <w:name w:val="Без интервала1"/>
    <w:uiPriority w:val="1"/>
    <w:qFormat/>
    <w:rsid w:val="000D7DBE"/>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08F6"/>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B10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37DE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37DEB"/>
    <w:rPr>
      <w:rFonts w:ascii="Segoe UI" w:hAnsi="Segoe UI" w:cs="Segoe UI"/>
      <w:sz w:val="18"/>
      <w:szCs w:val="18"/>
    </w:rPr>
  </w:style>
  <w:style w:type="paragraph" w:customStyle="1" w:styleId="2">
    <w:name w:val="Основной текст2"/>
    <w:basedOn w:val="a"/>
    <w:rsid w:val="0023355F"/>
    <w:pPr>
      <w:widowControl w:val="0"/>
      <w:shd w:val="clear" w:color="auto" w:fill="FFFFFF"/>
      <w:spacing w:after="300" w:line="331" w:lineRule="exact"/>
      <w:jc w:val="center"/>
    </w:pPr>
    <w:rPr>
      <w:rFonts w:ascii="Times New Roman" w:eastAsia="Times New Roman" w:hAnsi="Times New Roman" w:cs="Times New Roman"/>
      <w:color w:val="000000"/>
      <w:sz w:val="27"/>
      <w:szCs w:val="27"/>
      <w:lang w:eastAsia="ru-RU"/>
    </w:rPr>
  </w:style>
  <w:style w:type="character" w:customStyle="1" w:styleId="20">
    <w:name w:val="Подпись к таблице (2)"/>
    <w:basedOn w:val="a0"/>
    <w:rsid w:val="0023355F"/>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
    <w:name w:val="Основной текст1"/>
    <w:basedOn w:val="a0"/>
    <w:rsid w:val="0023355F"/>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character" w:styleId="a6">
    <w:name w:val="Hyperlink"/>
    <w:basedOn w:val="a0"/>
    <w:uiPriority w:val="99"/>
    <w:unhideWhenUsed/>
    <w:rsid w:val="0023355F"/>
    <w:rPr>
      <w:color w:val="0563C1" w:themeColor="hyperlink"/>
      <w:u w:val="single"/>
    </w:rPr>
  </w:style>
  <w:style w:type="paragraph" w:styleId="a7">
    <w:name w:val="Normal (Web)"/>
    <w:basedOn w:val="a"/>
    <w:uiPriority w:val="99"/>
    <w:unhideWhenUsed/>
    <w:rsid w:val="002335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977184"/>
    <w:pPr>
      <w:spacing w:after="200" w:line="276" w:lineRule="auto"/>
      <w:ind w:left="720"/>
      <w:contextualSpacing/>
    </w:pPr>
  </w:style>
  <w:style w:type="paragraph" w:customStyle="1" w:styleId="leftmargin">
    <w:name w:val="left_margin"/>
    <w:basedOn w:val="a"/>
    <w:rsid w:val="009771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caption"/>
    <w:basedOn w:val="a"/>
    <w:next w:val="a"/>
    <w:uiPriority w:val="35"/>
    <w:semiHidden/>
    <w:unhideWhenUsed/>
    <w:qFormat/>
    <w:rsid w:val="00977184"/>
    <w:pPr>
      <w:spacing w:after="200" w:line="240" w:lineRule="auto"/>
    </w:pPr>
    <w:rPr>
      <w:b/>
      <w:bCs/>
      <w:color w:val="5B9BD5" w:themeColor="accent1"/>
      <w:sz w:val="18"/>
      <w:szCs w:val="18"/>
    </w:rPr>
  </w:style>
  <w:style w:type="paragraph" w:customStyle="1" w:styleId="3">
    <w:name w:val="Стиль3"/>
    <w:basedOn w:val="a"/>
    <w:link w:val="30"/>
    <w:rsid w:val="00A95AFF"/>
    <w:pPr>
      <w:spacing w:after="0" w:line="240" w:lineRule="auto"/>
    </w:pPr>
    <w:rPr>
      <w:rFonts w:ascii="Times New Roman" w:eastAsia="Times New Roman" w:hAnsi="Times New Roman" w:cs="Times New Roman"/>
      <w:bCs/>
      <w:iCs/>
      <w:sz w:val="28"/>
      <w:szCs w:val="28"/>
    </w:rPr>
  </w:style>
  <w:style w:type="character" w:customStyle="1" w:styleId="30">
    <w:name w:val="Стиль3 Знак"/>
    <w:link w:val="3"/>
    <w:locked/>
    <w:rsid w:val="00A95AFF"/>
    <w:rPr>
      <w:rFonts w:ascii="Times New Roman" w:eastAsia="Times New Roman" w:hAnsi="Times New Roman" w:cs="Times New Roman"/>
      <w:bCs/>
      <w:iCs/>
      <w:sz w:val="28"/>
      <w:szCs w:val="28"/>
    </w:rPr>
  </w:style>
  <w:style w:type="paragraph" w:customStyle="1" w:styleId="Default">
    <w:name w:val="Default"/>
    <w:rsid w:val="00A95AFF"/>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a">
    <w:name w:val="Основной текст_"/>
    <w:basedOn w:val="a0"/>
    <w:link w:val="31"/>
    <w:locked/>
    <w:rsid w:val="00824610"/>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a"/>
    <w:rsid w:val="00824610"/>
    <w:pPr>
      <w:widowControl w:val="0"/>
      <w:shd w:val="clear" w:color="auto" w:fill="FFFFFF"/>
      <w:spacing w:after="0" w:line="480" w:lineRule="exact"/>
      <w:ind w:hanging="440"/>
      <w:jc w:val="center"/>
    </w:pPr>
    <w:rPr>
      <w:rFonts w:ascii="Times New Roman" w:eastAsia="Times New Roman" w:hAnsi="Times New Roman" w:cs="Times New Roman"/>
      <w:sz w:val="27"/>
      <w:szCs w:val="27"/>
    </w:rPr>
  </w:style>
  <w:style w:type="paragraph" w:styleId="ab">
    <w:name w:val="No Spacing"/>
    <w:uiPriority w:val="1"/>
    <w:qFormat/>
    <w:rsid w:val="00824610"/>
    <w:pPr>
      <w:spacing w:after="0" w:line="240" w:lineRule="auto"/>
    </w:pPr>
  </w:style>
  <w:style w:type="paragraph" w:styleId="ac">
    <w:name w:val="header"/>
    <w:basedOn w:val="a"/>
    <w:link w:val="ad"/>
    <w:uiPriority w:val="99"/>
    <w:unhideWhenUsed/>
    <w:rsid w:val="00EA389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A3896"/>
  </w:style>
  <w:style w:type="paragraph" w:styleId="ae">
    <w:name w:val="footer"/>
    <w:basedOn w:val="a"/>
    <w:link w:val="af"/>
    <w:uiPriority w:val="99"/>
    <w:unhideWhenUsed/>
    <w:rsid w:val="00EA389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A3896"/>
  </w:style>
  <w:style w:type="character" w:customStyle="1" w:styleId="InternetLink">
    <w:name w:val="Internet Link"/>
    <w:rsid w:val="00EF70BC"/>
    <w:rPr>
      <w:color w:val="0000FF"/>
      <w:u w:val="single"/>
    </w:rPr>
  </w:style>
  <w:style w:type="paragraph" w:customStyle="1" w:styleId="11">
    <w:name w:val="Без интервала1"/>
    <w:uiPriority w:val="1"/>
    <w:qFormat/>
    <w:rsid w:val="000D7DBE"/>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fipi.org"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Количество оценок по ДР -10 по физике в Новокубанском районе</a:t>
            </a:r>
          </a:p>
        </c:rich>
      </c:tx>
      <c:layout>
        <c:manualLayout>
          <c:xMode val="edge"/>
          <c:yMode val="edge"/>
          <c:x val="8.979289456013817E-2"/>
          <c:y val="0"/>
        </c:manualLayout>
      </c:layout>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5.8382499883771208E-5"/>
          <c:y val="0.324724773986585"/>
          <c:w val="0.77130394275373271"/>
          <c:h val="0.55865230387868181"/>
        </c:manualLayout>
      </c:layout>
      <c:pie3DChart>
        <c:varyColors val="1"/>
        <c:ser>
          <c:idx val="0"/>
          <c:order val="0"/>
          <c:tx>
            <c:strRef>
              <c:f>'[osn_033_phys.xls]рай пис'!$H$24</c:f>
              <c:strCache>
                <c:ptCount val="1"/>
                <c:pt idx="0">
                  <c:v>количество</c:v>
                </c:pt>
              </c:strCache>
            </c:strRef>
          </c:tx>
          <c:dLbls>
            <c:showLegendKey val="0"/>
            <c:showVal val="1"/>
            <c:showCatName val="0"/>
            <c:showSerName val="0"/>
            <c:showPercent val="0"/>
            <c:showBubbleSize val="0"/>
            <c:showLeaderLines val="1"/>
          </c:dLbls>
          <c:cat>
            <c:strRef>
              <c:f>'[osn_033_phys.xls]рай пис'!$G$25:$G$28</c:f>
              <c:strCache>
                <c:ptCount val="4"/>
                <c:pt idx="0">
                  <c:v>"5"</c:v>
                </c:pt>
                <c:pt idx="1">
                  <c:v>"4"</c:v>
                </c:pt>
                <c:pt idx="2">
                  <c:v>"3"</c:v>
                </c:pt>
                <c:pt idx="3">
                  <c:v>"2"</c:v>
                </c:pt>
              </c:strCache>
            </c:strRef>
          </c:cat>
          <c:val>
            <c:numRef>
              <c:f>'[osn_033_phys.xls]рай пис'!$H$25:$H$28</c:f>
              <c:numCache>
                <c:formatCode>General</c:formatCode>
                <c:ptCount val="4"/>
                <c:pt idx="0">
                  <c:v>1</c:v>
                </c:pt>
                <c:pt idx="1">
                  <c:v>6</c:v>
                </c:pt>
                <c:pt idx="2">
                  <c:v>5</c:v>
                </c:pt>
                <c:pt idx="3">
                  <c:v>0</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gradFill>
      <a:gsLst>
        <a:gs pos="0">
          <a:srgbClr val="FFFF00"/>
        </a:gs>
        <a:gs pos="50000">
          <a:schemeClr val="accent1">
            <a:tint val="44500"/>
            <a:satMod val="160000"/>
          </a:schemeClr>
        </a:gs>
        <a:gs pos="100000">
          <a:schemeClr val="accent1">
            <a:tint val="23500"/>
            <a:satMod val="160000"/>
          </a:schemeClr>
        </a:gs>
      </a:gsLst>
      <a:lin ang="5400000" scaled="0"/>
    </a:gradFill>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'[osn_033_phys.xls]рай пис'!$F$32</c:f>
              <c:strCache>
                <c:ptCount val="1"/>
              </c:strCache>
            </c:strRef>
          </c:tx>
          <c:invertIfNegative val="0"/>
          <c:val>
            <c:numRef>
              <c:f>'[osn_033_phys.xls]рай пис'!$F$33:$F$52</c:f>
              <c:numCache>
                <c:formatCode>General</c:formatCode>
                <c:ptCount val="2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numCache>
            </c:numRef>
          </c:val>
        </c:ser>
        <c:ser>
          <c:idx val="1"/>
          <c:order val="1"/>
          <c:tx>
            <c:strRef>
              <c:f>'[osn_033_phys.xls]рай пис'!$G$32</c:f>
              <c:strCache>
                <c:ptCount val="1"/>
                <c:pt idx="0">
                  <c:v> в районе</c:v>
                </c:pt>
              </c:strCache>
            </c:strRef>
          </c:tx>
          <c:invertIfNegative val="0"/>
          <c:dLbls>
            <c:showLegendKey val="0"/>
            <c:showVal val="1"/>
            <c:showCatName val="0"/>
            <c:showSerName val="0"/>
            <c:showPercent val="0"/>
            <c:showBubbleSize val="0"/>
            <c:showLeaderLines val="0"/>
          </c:dLbls>
          <c:val>
            <c:numRef>
              <c:f>'[osn_033_phys.xls]рай пис'!$G$33:$G$52</c:f>
              <c:numCache>
                <c:formatCode>General</c:formatCode>
                <c:ptCount val="20"/>
                <c:pt idx="0">
                  <c:v>83.3</c:v>
                </c:pt>
                <c:pt idx="1">
                  <c:v>83.3</c:v>
                </c:pt>
                <c:pt idx="2">
                  <c:v>58.3</c:v>
                </c:pt>
                <c:pt idx="3">
                  <c:v>66.7</c:v>
                </c:pt>
                <c:pt idx="4">
                  <c:v>66.7</c:v>
                </c:pt>
                <c:pt idx="5">
                  <c:v>50</c:v>
                </c:pt>
                <c:pt idx="6">
                  <c:v>41.7</c:v>
                </c:pt>
                <c:pt idx="7">
                  <c:v>79.2</c:v>
                </c:pt>
                <c:pt idx="8">
                  <c:v>41.7</c:v>
                </c:pt>
                <c:pt idx="9">
                  <c:v>58.3</c:v>
                </c:pt>
                <c:pt idx="10">
                  <c:v>25</c:v>
                </c:pt>
                <c:pt idx="11">
                  <c:v>58.3</c:v>
                </c:pt>
                <c:pt idx="12">
                  <c:v>41.7</c:v>
                </c:pt>
                <c:pt idx="13">
                  <c:v>58.3</c:v>
                </c:pt>
                <c:pt idx="14">
                  <c:v>79.2</c:v>
                </c:pt>
                <c:pt idx="15">
                  <c:v>58.3</c:v>
                </c:pt>
                <c:pt idx="16">
                  <c:v>58.3</c:v>
                </c:pt>
                <c:pt idx="17">
                  <c:v>66.7</c:v>
                </c:pt>
                <c:pt idx="18">
                  <c:v>45.8</c:v>
                </c:pt>
                <c:pt idx="19">
                  <c:v>33.299999999999997</c:v>
                </c:pt>
              </c:numCache>
            </c:numRef>
          </c:val>
        </c:ser>
        <c:ser>
          <c:idx val="2"/>
          <c:order val="2"/>
          <c:tx>
            <c:strRef>
              <c:f>'[osn_033_phys.xls]рай пис'!$H$32</c:f>
              <c:strCache>
                <c:ptCount val="1"/>
                <c:pt idx="0">
                  <c:v>в крае</c:v>
                </c:pt>
              </c:strCache>
            </c:strRef>
          </c:tx>
          <c:invertIfNegative val="0"/>
          <c:val>
            <c:numRef>
              <c:f>'[osn_033_phys.xls]рай пис'!$H$33:$H$52</c:f>
              <c:numCache>
                <c:formatCode>General</c:formatCode>
                <c:ptCount val="20"/>
                <c:pt idx="0">
                  <c:v>85.9</c:v>
                </c:pt>
                <c:pt idx="1">
                  <c:v>68</c:v>
                </c:pt>
                <c:pt idx="2">
                  <c:v>52</c:v>
                </c:pt>
                <c:pt idx="3">
                  <c:v>68</c:v>
                </c:pt>
                <c:pt idx="4">
                  <c:v>63.2</c:v>
                </c:pt>
                <c:pt idx="5">
                  <c:v>60.1</c:v>
                </c:pt>
                <c:pt idx="6">
                  <c:v>49.3</c:v>
                </c:pt>
                <c:pt idx="7">
                  <c:v>61.7</c:v>
                </c:pt>
                <c:pt idx="8">
                  <c:v>62.6</c:v>
                </c:pt>
                <c:pt idx="9">
                  <c:v>43.8</c:v>
                </c:pt>
                <c:pt idx="10">
                  <c:v>56.5</c:v>
                </c:pt>
                <c:pt idx="11">
                  <c:v>67.400000000000006</c:v>
                </c:pt>
                <c:pt idx="12">
                  <c:v>53.8</c:v>
                </c:pt>
                <c:pt idx="13">
                  <c:v>47</c:v>
                </c:pt>
                <c:pt idx="14">
                  <c:v>60.3</c:v>
                </c:pt>
                <c:pt idx="15">
                  <c:v>37.5</c:v>
                </c:pt>
                <c:pt idx="16">
                  <c:v>55.2</c:v>
                </c:pt>
                <c:pt idx="17">
                  <c:v>77.5</c:v>
                </c:pt>
                <c:pt idx="18">
                  <c:v>50.4</c:v>
                </c:pt>
                <c:pt idx="19">
                  <c:v>27.1</c:v>
                </c:pt>
              </c:numCache>
            </c:numRef>
          </c:val>
        </c:ser>
        <c:dLbls>
          <c:showLegendKey val="0"/>
          <c:showVal val="0"/>
          <c:showCatName val="0"/>
          <c:showSerName val="0"/>
          <c:showPercent val="0"/>
          <c:showBubbleSize val="0"/>
        </c:dLbls>
        <c:gapWidth val="150"/>
        <c:shape val="box"/>
        <c:axId val="128842368"/>
        <c:axId val="110109056"/>
        <c:axId val="0"/>
      </c:bar3DChart>
      <c:catAx>
        <c:axId val="128842368"/>
        <c:scaling>
          <c:orientation val="minMax"/>
        </c:scaling>
        <c:delete val="0"/>
        <c:axPos val="b"/>
        <c:majorTickMark val="out"/>
        <c:minorTickMark val="none"/>
        <c:tickLblPos val="nextTo"/>
        <c:crossAx val="110109056"/>
        <c:crosses val="autoZero"/>
        <c:auto val="1"/>
        <c:lblAlgn val="ctr"/>
        <c:lblOffset val="100"/>
        <c:noMultiLvlLbl val="0"/>
      </c:catAx>
      <c:valAx>
        <c:axId val="110109056"/>
        <c:scaling>
          <c:orientation val="minMax"/>
        </c:scaling>
        <c:delete val="0"/>
        <c:axPos val="l"/>
        <c:majorGridlines/>
        <c:numFmt formatCode="General" sourceLinked="1"/>
        <c:majorTickMark val="out"/>
        <c:minorTickMark val="none"/>
        <c:tickLblPos val="nextTo"/>
        <c:crossAx val="128842368"/>
        <c:crosses val="autoZero"/>
        <c:crossBetween val="between"/>
      </c:valAx>
    </c:plotArea>
    <c:legend>
      <c:legendPos val="r"/>
      <c:overlay val="0"/>
    </c:legend>
    <c:plotVisOnly val="1"/>
    <c:dispBlanksAs val="gap"/>
    <c:showDLblsOverMax val="0"/>
  </c:chart>
  <c:spPr>
    <a:gradFill>
      <a:gsLst>
        <a:gs pos="0">
          <a:srgbClr val="FFFF00"/>
        </a:gs>
        <a:gs pos="50000">
          <a:schemeClr val="accent1">
            <a:tint val="44500"/>
            <a:satMod val="160000"/>
          </a:schemeClr>
        </a:gs>
        <a:gs pos="100000">
          <a:schemeClr val="accent1">
            <a:tint val="23500"/>
            <a:satMod val="160000"/>
          </a:schemeClr>
        </a:gs>
      </a:gsLst>
      <a:lin ang="5400000" scaled="0"/>
    </a:gradFill>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7920-55D1-4735-A9DA-CF48DE96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9</Pages>
  <Words>2461</Words>
  <Characters>14032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ЦРО</cp:lastModifiedBy>
  <cp:revision>15</cp:revision>
  <cp:lastPrinted>2020-12-08T14:56:00Z</cp:lastPrinted>
  <dcterms:created xsi:type="dcterms:W3CDTF">2020-12-08T08:09:00Z</dcterms:created>
  <dcterms:modified xsi:type="dcterms:W3CDTF">2020-12-17T09:05:00Z</dcterms:modified>
</cp:coreProperties>
</file>